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01F55" w14:textId="06D4D1CD" w:rsidR="00B85098" w:rsidRDefault="009679FF" w:rsidP="0055646C">
      <w:pPr>
        <w:jc w:val="both"/>
        <w:rPr>
          <w:sz w:val="24"/>
          <w:szCs w:val="24"/>
        </w:rPr>
      </w:pPr>
      <w:r>
        <w:rPr>
          <w:sz w:val="24"/>
          <w:szCs w:val="24"/>
        </w:rPr>
        <w:t>A</w:t>
      </w:r>
      <w:r w:rsidR="00B85098">
        <w:rPr>
          <w:sz w:val="24"/>
          <w:szCs w:val="24"/>
        </w:rPr>
        <w:t xml:space="preserve"> </w:t>
      </w:r>
      <w:r w:rsidR="00B85098" w:rsidRPr="00CB7FDB">
        <w:rPr>
          <w:sz w:val="24"/>
          <w:szCs w:val="24"/>
        </w:rPr>
        <w:t xml:space="preserve">separate </w:t>
      </w:r>
      <w:r>
        <w:rPr>
          <w:sz w:val="24"/>
          <w:szCs w:val="24"/>
        </w:rPr>
        <w:t>Transparency of Foreign Disclosures Form must be completed</w:t>
      </w:r>
      <w:r w:rsidR="00B85098" w:rsidRPr="00CB7FDB">
        <w:rPr>
          <w:sz w:val="24"/>
          <w:szCs w:val="24"/>
        </w:rPr>
        <w:t xml:space="preserve"> for the </w:t>
      </w:r>
      <w:r w:rsidR="00782F02">
        <w:rPr>
          <w:sz w:val="24"/>
          <w:szCs w:val="24"/>
        </w:rPr>
        <w:t>recipient</w:t>
      </w:r>
      <w:r w:rsidR="00B85098" w:rsidRPr="00CB7FDB">
        <w:rPr>
          <w:sz w:val="24"/>
          <w:szCs w:val="24"/>
        </w:rPr>
        <w:t xml:space="preserve"> and each subrecipient</w:t>
      </w:r>
      <w:r w:rsidR="00782F02">
        <w:rPr>
          <w:sz w:val="24"/>
          <w:szCs w:val="24"/>
        </w:rPr>
        <w:t xml:space="preserve"> covered by the RFPI proposal</w:t>
      </w:r>
      <w:r w:rsidR="00B85098" w:rsidRPr="00CB7FDB">
        <w:rPr>
          <w:sz w:val="24"/>
          <w:szCs w:val="24"/>
        </w:rPr>
        <w:t xml:space="preserve">. </w:t>
      </w:r>
      <w:r w:rsidR="00CB7FDB" w:rsidRPr="00CB7FDB">
        <w:rPr>
          <w:sz w:val="24"/>
          <w:szCs w:val="24"/>
        </w:rPr>
        <w:t xml:space="preserve"> </w:t>
      </w:r>
      <w:r w:rsidR="00B85098">
        <w:rPr>
          <w:sz w:val="24"/>
          <w:szCs w:val="24"/>
        </w:rPr>
        <w:t>Th</w:t>
      </w:r>
      <w:r w:rsidR="00782F02">
        <w:rPr>
          <w:sz w:val="24"/>
          <w:szCs w:val="24"/>
        </w:rPr>
        <w:t>is</w:t>
      </w:r>
      <w:r w:rsidR="00B85098">
        <w:rPr>
          <w:sz w:val="24"/>
          <w:szCs w:val="24"/>
        </w:rPr>
        <w:t xml:space="preserve"> form must be</w:t>
      </w:r>
      <w:r w:rsidR="00CB7FDB" w:rsidRPr="00CB7FDB">
        <w:rPr>
          <w:sz w:val="24"/>
          <w:szCs w:val="24"/>
        </w:rPr>
        <w:t xml:space="preserve"> </w:t>
      </w:r>
      <w:r w:rsidR="00B85098">
        <w:rPr>
          <w:sz w:val="24"/>
          <w:szCs w:val="24"/>
        </w:rPr>
        <w:t>c</w:t>
      </w:r>
      <w:r w:rsidR="00CB7FDB" w:rsidRPr="00CB7FDB">
        <w:rPr>
          <w:sz w:val="24"/>
          <w:szCs w:val="24"/>
        </w:rPr>
        <w:t>omplete</w:t>
      </w:r>
      <w:r w:rsidR="00B85098">
        <w:rPr>
          <w:sz w:val="24"/>
          <w:szCs w:val="24"/>
        </w:rPr>
        <w:t>d</w:t>
      </w:r>
      <w:r w:rsidR="00CB7FDB" w:rsidRPr="00CB7FDB">
        <w:rPr>
          <w:sz w:val="24"/>
          <w:szCs w:val="24"/>
        </w:rPr>
        <w:t xml:space="preserve"> in its entirety</w:t>
      </w:r>
      <w:r w:rsidR="00AA6366">
        <w:rPr>
          <w:sz w:val="24"/>
          <w:szCs w:val="24"/>
        </w:rPr>
        <w:t xml:space="preserve">, even if the </w:t>
      </w:r>
      <w:r w:rsidR="00782F02">
        <w:rPr>
          <w:sz w:val="24"/>
          <w:szCs w:val="24"/>
        </w:rPr>
        <w:t>recipient or subrecipient</w:t>
      </w:r>
      <w:r w:rsidR="00AA6366">
        <w:rPr>
          <w:sz w:val="24"/>
          <w:szCs w:val="24"/>
        </w:rPr>
        <w:t xml:space="preserve"> does not have any foreign relationships</w:t>
      </w:r>
      <w:r w:rsidR="00CB7FDB" w:rsidRPr="00CB7FDB">
        <w:rPr>
          <w:sz w:val="24"/>
          <w:szCs w:val="24"/>
        </w:rPr>
        <w:t xml:space="preserve">. </w:t>
      </w:r>
      <w:r w:rsidR="00B85098">
        <w:rPr>
          <w:sz w:val="24"/>
          <w:szCs w:val="24"/>
        </w:rPr>
        <w:t>If the requested information is not relevant or does not apply, e</w:t>
      </w:r>
      <w:r w:rsidR="00CB7FDB" w:rsidRPr="00CB7FDB">
        <w:rPr>
          <w:sz w:val="24"/>
          <w:szCs w:val="24"/>
        </w:rPr>
        <w:t>nter "N/A" or "None"</w:t>
      </w:r>
      <w:r>
        <w:rPr>
          <w:sz w:val="24"/>
          <w:szCs w:val="24"/>
        </w:rPr>
        <w:t>.</w:t>
      </w:r>
    </w:p>
    <w:p w14:paraId="2B6386B0" w14:textId="627A5BEC" w:rsidR="00CB7FDB" w:rsidRPr="00CB7FDB" w:rsidRDefault="00CB7FDB" w:rsidP="009679FF">
      <w:pPr>
        <w:jc w:val="both"/>
        <w:rPr>
          <w:sz w:val="24"/>
          <w:szCs w:val="24"/>
        </w:rPr>
      </w:pPr>
    </w:p>
    <w:p w14:paraId="0CA4B22E" w14:textId="50F40401" w:rsidR="00CB7FDB" w:rsidRDefault="00CB7FDB" w:rsidP="00CB7FDB">
      <w:pPr>
        <w:jc w:val="both"/>
        <w:rPr>
          <w:i/>
          <w:iCs/>
          <w:sz w:val="24"/>
          <w:szCs w:val="24"/>
        </w:rPr>
      </w:pPr>
      <w:r w:rsidRPr="00E325AB">
        <w:rPr>
          <w:i/>
          <w:iCs/>
          <w:sz w:val="24"/>
          <w:szCs w:val="24"/>
        </w:rPr>
        <w:t xml:space="preserve">The DOE reserves the right to request additional or clarifying information </w:t>
      </w:r>
      <w:proofErr w:type="gramStart"/>
      <w:r w:rsidRPr="00E325AB">
        <w:rPr>
          <w:i/>
          <w:iCs/>
          <w:sz w:val="24"/>
          <w:szCs w:val="24"/>
        </w:rPr>
        <w:t>based</w:t>
      </w:r>
      <w:proofErr w:type="gramEnd"/>
      <w:r w:rsidRPr="00E325AB">
        <w:rPr>
          <w:i/>
          <w:iCs/>
          <w:sz w:val="24"/>
          <w:szCs w:val="24"/>
        </w:rPr>
        <w:t xml:space="preserve"> </w:t>
      </w:r>
      <w:r w:rsidR="00E30EB8">
        <w:rPr>
          <w:i/>
          <w:iCs/>
          <w:sz w:val="24"/>
          <w:szCs w:val="24"/>
        </w:rPr>
        <w:t>its risk review procedures.</w:t>
      </w:r>
      <w:r w:rsidR="00513FB7">
        <w:rPr>
          <w:i/>
          <w:iCs/>
          <w:sz w:val="24"/>
          <w:szCs w:val="24"/>
        </w:rPr>
        <w:t xml:space="preserve"> </w:t>
      </w:r>
      <w:r w:rsidR="00513FB7" w:rsidRPr="00513FB7">
        <w:rPr>
          <w:i/>
          <w:iCs/>
          <w:sz w:val="24"/>
          <w:szCs w:val="24"/>
        </w:rPr>
        <w:t>Should DOE determine the connection poses a risk to economic or national security, DOE will require measures to mitigate or eliminate the risk.</w:t>
      </w:r>
    </w:p>
    <w:p w14:paraId="662C86B6" w14:textId="77777777" w:rsidR="009B33FC" w:rsidRDefault="009B33FC" w:rsidP="00CB7FDB">
      <w:pPr>
        <w:jc w:val="both"/>
        <w:rPr>
          <w:i/>
          <w:iCs/>
          <w:sz w:val="24"/>
          <w:szCs w:val="24"/>
        </w:rPr>
      </w:pPr>
    </w:p>
    <w:p w14:paraId="02E557C7" w14:textId="256EED93" w:rsidR="009B33FC" w:rsidRPr="001A6F8D" w:rsidRDefault="009B33FC" w:rsidP="00CB7FDB">
      <w:pPr>
        <w:jc w:val="both"/>
        <w:rPr>
          <w:b/>
          <w:bCs/>
          <w:sz w:val="28"/>
          <w:szCs w:val="28"/>
          <w:u w:val="single"/>
        </w:rPr>
      </w:pPr>
      <w:r w:rsidRPr="001A6F8D">
        <w:rPr>
          <w:b/>
          <w:bCs/>
          <w:sz w:val="28"/>
          <w:szCs w:val="28"/>
          <w:u w:val="single"/>
        </w:rPr>
        <w:t>Section A. Identifying Information</w:t>
      </w:r>
    </w:p>
    <w:p w14:paraId="3AE94B5E" w14:textId="4C336E0D" w:rsidR="009B33FC" w:rsidRPr="009B33FC" w:rsidRDefault="009B33FC" w:rsidP="009B33FC">
      <w:pPr>
        <w:spacing w:line="360" w:lineRule="auto"/>
        <w:jc w:val="both"/>
        <w:rPr>
          <w:b/>
          <w:bCs/>
          <w:sz w:val="24"/>
          <w:szCs w:val="24"/>
        </w:rPr>
      </w:pPr>
      <w:r w:rsidRPr="009B33FC">
        <w:rPr>
          <w:b/>
          <w:bCs/>
          <w:sz w:val="24"/>
          <w:szCs w:val="24"/>
        </w:rPr>
        <w:t>Entity Name:</w:t>
      </w:r>
      <w:r w:rsidR="00CD7428">
        <w:rPr>
          <w:b/>
          <w:bCs/>
          <w:sz w:val="24"/>
          <w:szCs w:val="24"/>
        </w:rPr>
        <w:t xml:space="preserve"> </w:t>
      </w:r>
      <w:sdt>
        <w:sdtPr>
          <w:rPr>
            <w:b/>
            <w:bCs/>
            <w:sz w:val="24"/>
            <w:szCs w:val="24"/>
          </w:rPr>
          <w:id w:val="1342280424"/>
          <w:placeholder>
            <w:docPart w:val="3A5D1B814CF54B8EA63962616F517A3A"/>
          </w:placeholder>
          <w:showingPlcHdr/>
        </w:sdtPr>
        <w:sdtEndPr/>
        <w:sdtContent>
          <w:r w:rsidR="00CD7428" w:rsidRPr="00927CFA">
            <w:rPr>
              <w:rStyle w:val="PlaceholderText"/>
            </w:rPr>
            <w:t xml:space="preserve">Click or tap here to enter </w:t>
          </w:r>
          <w:r w:rsidR="00CD7428">
            <w:rPr>
              <w:rStyle w:val="PlaceholderText"/>
            </w:rPr>
            <w:t>Entity name</w:t>
          </w:r>
          <w:r w:rsidR="00CD7428" w:rsidRPr="00927CFA">
            <w:rPr>
              <w:rStyle w:val="PlaceholderText"/>
            </w:rPr>
            <w:t>.</w:t>
          </w:r>
        </w:sdtContent>
      </w:sdt>
    </w:p>
    <w:p w14:paraId="0E0DE6F5" w14:textId="76F73F39" w:rsidR="009B33FC" w:rsidRPr="009B33FC" w:rsidRDefault="009B33FC" w:rsidP="009B33FC">
      <w:pPr>
        <w:spacing w:line="360" w:lineRule="auto"/>
        <w:jc w:val="both"/>
        <w:rPr>
          <w:b/>
          <w:bCs/>
          <w:sz w:val="24"/>
          <w:szCs w:val="24"/>
        </w:rPr>
      </w:pPr>
      <w:r w:rsidRPr="009B33FC">
        <w:rPr>
          <w:b/>
          <w:bCs/>
          <w:sz w:val="24"/>
          <w:szCs w:val="24"/>
        </w:rPr>
        <w:t xml:space="preserve">Entity Website: </w:t>
      </w:r>
      <w:sdt>
        <w:sdtPr>
          <w:rPr>
            <w:b/>
            <w:bCs/>
            <w:sz w:val="24"/>
            <w:szCs w:val="24"/>
          </w:rPr>
          <w:id w:val="221802836"/>
          <w:placeholder>
            <w:docPart w:val="BC66576F24794747B794C82EE1F993B8"/>
          </w:placeholder>
          <w:showingPlcHdr/>
        </w:sdtPr>
        <w:sdtEndPr/>
        <w:sdtContent>
          <w:r w:rsidR="00CD7428" w:rsidRPr="00927CFA">
            <w:rPr>
              <w:rStyle w:val="PlaceholderText"/>
            </w:rPr>
            <w:t xml:space="preserve">Click or tap here to enter </w:t>
          </w:r>
          <w:r w:rsidR="00CD7428">
            <w:rPr>
              <w:rStyle w:val="PlaceholderText"/>
            </w:rPr>
            <w:t>Entity website</w:t>
          </w:r>
          <w:r w:rsidR="00CD7428" w:rsidRPr="00927CFA">
            <w:rPr>
              <w:rStyle w:val="PlaceholderText"/>
            </w:rPr>
            <w:t>.</w:t>
          </w:r>
        </w:sdtContent>
      </w:sdt>
    </w:p>
    <w:p w14:paraId="3240A3C9" w14:textId="703278EA" w:rsidR="009B33FC" w:rsidRPr="009B33FC" w:rsidRDefault="009B33FC" w:rsidP="009B33FC">
      <w:pPr>
        <w:spacing w:line="360" w:lineRule="auto"/>
        <w:jc w:val="both"/>
        <w:rPr>
          <w:b/>
          <w:bCs/>
          <w:sz w:val="24"/>
          <w:szCs w:val="24"/>
        </w:rPr>
      </w:pPr>
      <w:r w:rsidRPr="009B33FC">
        <w:rPr>
          <w:b/>
          <w:bCs/>
          <w:sz w:val="24"/>
          <w:szCs w:val="24"/>
        </w:rPr>
        <w:t>Entity Address:</w:t>
      </w:r>
      <w:r w:rsidR="00CD7428">
        <w:rPr>
          <w:b/>
          <w:bCs/>
          <w:sz w:val="24"/>
          <w:szCs w:val="24"/>
        </w:rPr>
        <w:t xml:space="preserve"> </w:t>
      </w:r>
      <w:sdt>
        <w:sdtPr>
          <w:rPr>
            <w:b/>
            <w:bCs/>
            <w:sz w:val="24"/>
            <w:szCs w:val="24"/>
          </w:rPr>
          <w:id w:val="-753668874"/>
          <w:placeholder>
            <w:docPart w:val="72FD43871CE74EFA87F0D36BC614CF6C"/>
          </w:placeholder>
          <w:showingPlcHdr/>
        </w:sdtPr>
        <w:sdtEndPr/>
        <w:sdtContent>
          <w:r w:rsidR="00CD7428" w:rsidRPr="00927CFA">
            <w:rPr>
              <w:rStyle w:val="PlaceholderText"/>
            </w:rPr>
            <w:t xml:space="preserve">Click or tap here to enter </w:t>
          </w:r>
          <w:r w:rsidR="00CD7428">
            <w:rPr>
              <w:rStyle w:val="PlaceholderText"/>
            </w:rPr>
            <w:t>Entity address</w:t>
          </w:r>
          <w:r w:rsidR="00CD7428" w:rsidRPr="00927CFA">
            <w:rPr>
              <w:rStyle w:val="PlaceholderText"/>
            </w:rPr>
            <w:t>.</w:t>
          </w:r>
        </w:sdtContent>
      </w:sdt>
    </w:p>
    <w:p w14:paraId="2E398911" w14:textId="77777777" w:rsidR="00CB7FDB" w:rsidRDefault="00CB7FDB" w:rsidP="00324DA3"/>
    <w:p w14:paraId="220656C2" w14:textId="1D940E3B" w:rsidR="009B33FC" w:rsidRPr="001A6F8D" w:rsidRDefault="009B33FC" w:rsidP="00324DA3">
      <w:pPr>
        <w:rPr>
          <w:b/>
          <w:bCs/>
          <w:sz w:val="28"/>
          <w:szCs w:val="28"/>
          <w:u w:val="single"/>
        </w:rPr>
      </w:pPr>
      <w:r w:rsidRPr="001A6F8D">
        <w:rPr>
          <w:b/>
          <w:bCs/>
          <w:sz w:val="28"/>
          <w:szCs w:val="28"/>
          <w:u w:val="single"/>
        </w:rPr>
        <w:t xml:space="preserve">Section B. </w:t>
      </w:r>
      <w:r w:rsidR="00E30EB8">
        <w:rPr>
          <w:b/>
          <w:bCs/>
          <w:sz w:val="28"/>
          <w:szCs w:val="28"/>
          <w:u w:val="single"/>
        </w:rPr>
        <w:t>Disclosure Information</w:t>
      </w:r>
    </w:p>
    <w:p w14:paraId="5E91EA0F" w14:textId="72F48D04" w:rsidR="00335375" w:rsidRPr="00335375" w:rsidRDefault="00335375" w:rsidP="00335375">
      <w:pPr>
        <w:autoSpaceDE w:val="0"/>
        <w:autoSpaceDN w:val="0"/>
        <w:rPr>
          <w:sz w:val="24"/>
          <w:szCs w:val="24"/>
          <w14:ligatures w14:val="none"/>
        </w:rPr>
      </w:pPr>
      <w:r w:rsidRPr="00335375">
        <w:rPr>
          <w:sz w:val="24"/>
          <w:szCs w:val="24"/>
          <w14:ligatures w14:val="none"/>
        </w:rPr>
        <w:t xml:space="preserve">U.S. National Laboratories, domestic government entities, and institutions of higher education are only required to report on items </w:t>
      </w:r>
      <w:r>
        <w:rPr>
          <w:sz w:val="24"/>
          <w:szCs w:val="24"/>
          <w14:ligatures w14:val="none"/>
        </w:rPr>
        <w:t>6</w:t>
      </w:r>
      <w:r w:rsidRPr="00335375">
        <w:rPr>
          <w:sz w:val="24"/>
          <w:szCs w:val="24"/>
          <w14:ligatures w14:val="none"/>
        </w:rPr>
        <w:t xml:space="preserve"> and </w:t>
      </w:r>
      <w:r>
        <w:rPr>
          <w:sz w:val="24"/>
          <w:szCs w:val="24"/>
          <w14:ligatures w14:val="none"/>
        </w:rPr>
        <w:t>11. All other entities are required to report items 1 through 12.</w:t>
      </w:r>
    </w:p>
    <w:p w14:paraId="0BA0B5DF" w14:textId="59D114A3" w:rsidR="00324DA3" w:rsidRPr="00B85098" w:rsidRDefault="00E30EB8" w:rsidP="00B85098">
      <w:pPr>
        <w:pStyle w:val="ListParagraph"/>
        <w:numPr>
          <w:ilvl w:val="0"/>
          <w:numId w:val="18"/>
        </w:numPr>
        <w:autoSpaceDE w:val="0"/>
        <w:autoSpaceDN w:val="0"/>
        <w:ind w:left="360"/>
        <w:rPr>
          <w:sz w:val="24"/>
          <w:szCs w:val="24"/>
          <w14:ligatures w14:val="none"/>
        </w:rPr>
      </w:pPr>
      <w:r>
        <w:t xml:space="preserve">Any current or pending subsidiary, foreign business entity, or offshore entity that is based in or funded by any foreign country of risk or </w:t>
      </w:r>
      <w:r w:rsidRPr="00C11E90">
        <w:t xml:space="preserve">foreign entity based in a country of </w:t>
      </w:r>
      <w:r w:rsidR="00E325AB" w:rsidRPr="00B85098">
        <w:rPr>
          <w:sz w:val="24"/>
          <w:szCs w:val="24"/>
          <w14:ligatures w14:val="none"/>
        </w:rPr>
        <w:t>risk</w:t>
      </w:r>
      <w:r w:rsidR="00782F02">
        <w:rPr>
          <w:rStyle w:val="FootnoteReference"/>
          <w:sz w:val="24"/>
          <w:szCs w:val="24"/>
          <w14:ligatures w14:val="none"/>
        </w:rPr>
        <w:footnoteReference w:id="2"/>
      </w:r>
      <w:r w:rsidR="00E325AB" w:rsidRPr="00B85098">
        <w:rPr>
          <w:sz w:val="24"/>
          <w:szCs w:val="24"/>
          <w14:ligatures w14:val="none"/>
        </w:rPr>
        <w:t>.</w:t>
      </w:r>
    </w:p>
    <w:sdt>
      <w:sdtPr>
        <w:rPr>
          <w:sz w:val="24"/>
          <w:szCs w:val="24"/>
          <w14:ligatures w14:val="none"/>
        </w:rPr>
        <w:id w:val="-866367997"/>
        <w:placeholder>
          <w:docPart w:val="DefaultPlaceholder_-1854013440"/>
        </w:placeholder>
        <w:showingPlcHdr/>
      </w:sdtPr>
      <w:sdtEndPr/>
      <w:sdtContent>
        <w:p w14:paraId="30EA1DC3" w14:textId="185336F6"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5F39366F" w14:textId="22F7F703" w:rsidR="00E325AB" w:rsidRPr="00B85098" w:rsidRDefault="00E30EB8" w:rsidP="00B85098">
      <w:pPr>
        <w:pStyle w:val="ListParagraph"/>
        <w:numPr>
          <w:ilvl w:val="0"/>
          <w:numId w:val="18"/>
        </w:numPr>
        <w:autoSpaceDE w:val="0"/>
        <w:autoSpaceDN w:val="0"/>
        <w:ind w:left="360"/>
        <w:rPr>
          <w:sz w:val="24"/>
          <w:szCs w:val="24"/>
          <w14:ligatures w14:val="none"/>
        </w:rPr>
      </w:pPr>
      <w:r>
        <w:rPr>
          <w:sz w:val="24"/>
          <w:szCs w:val="24"/>
          <w14:ligatures w14:val="none"/>
        </w:rPr>
        <w:t>A</w:t>
      </w:r>
      <w:r w:rsidR="00E325AB" w:rsidRPr="00B85098">
        <w:rPr>
          <w:sz w:val="24"/>
          <w:szCs w:val="24"/>
          <w14:ligatures w14:val="none"/>
        </w:rPr>
        <w:t>ny current or pending contractual or financial obligation or other agreement</w:t>
      </w:r>
      <w:r w:rsidR="00E325AB" w:rsidRPr="00B85098">
        <w:rPr>
          <w:spacing w:val="-5"/>
          <w:sz w:val="24"/>
          <w:szCs w:val="24"/>
          <w14:ligatures w14:val="none"/>
        </w:rPr>
        <w:t xml:space="preserve"> </w:t>
      </w:r>
      <w:r w:rsidR="00E325AB" w:rsidRPr="00B85098">
        <w:rPr>
          <w:sz w:val="24"/>
          <w:szCs w:val="24"/>
          <w14:ligatures w14:val="none"/>
        </w:rPr>
        <w:t>specific</w:t>
      </w:r>
      <w:r w:rsidR="00E325AB" w:rsidRPr="00B85098">
        <w:rPr>
          <w:spacing w:val="-4"/>
          <w:sz w:val="24"/>
          <w:szCs w:val="24"/>
          <w14:ligatures w14:val="none"/>
        </w:rPr>
        <w:t xml:space="preserve"> </w:t>
      </w:r>
      <w:r w:rsidR="00E325AB" w:rsidRPr="00B85098">
        <w:rPr>
          <w:sz w:val="24"/>
          <w:szCs w:val="24"/>
          <w14:ligatures w14:val="none"/>
        </w:rPr>
        <w:t>to</w:t>
      </w:r>
      <w:r w:rsidR="00E325AB" w:rsidRPr="00B85098">
        <w:rPr>
          <w:spacing w:val="-4"/>
          <w:sz w:val="24"/>
          <w:szCs w:val="24"/>
          <w14:ligatures w14:val="none"/>
        </w:rPr>
        <w:t xml:space="preserve"> </w:t>
      </w:r>
      <w:r w:rsidR="00E325AB" w:rsidRPr="00B85098">
        <w:rPr>
          <w:sz w:val="24"/>
          <w:szCs w:val="24"/>
          <w14:ligatures w14:val="none"/>
        </w:rPr>
        <w:t>a</w:t>
      </w:r>
      <w:r w:rsidR="00E325AB" w:rsidRPr="00B85098">
        <w:rPr>
          <w:spacing w:val="-6"/>
          <w:sz w:val="24"/>
          <w:szCs w:val="24"/>
          <w14:ligatures w14:val="none"/>
        </w:rPr>
        <w:t xml:space="preserve"> </w:t>
      </w:r>
      <w:r w:rsidR="00E325AB" w:rsidRPr="00B85098">
        <w:rPr>
          <w:sz w:val="24"/>
          <w:szCs w:val="24"/>
          <w14:ligatures w14:val="none"/>
        </w:rPr>
        <w:t>business</w:t>
      </w:r>
      <w:r w:rsidR="00E325AB" w:rsidRPr="00B85098">
        <w:rPr>
          <w:spacing w:val="-5"/>
          <w:sz w:val="24"/>
          <w:szCs w:val="24"/>
          <w14:ligatures w14:val="none"/>
        </w:rPr>
        <w:t xml:space="preserve"> </w:t>
      </w:r>
      <w:r w:rsidR="00E325AB" w:rsidRPr="00B85098">
        <w:rPr>
          <w:sz w:val="24"/>
          <w:szCs w:val="24"/>
          <w14:ligatures w14:val="none"/>
        </w:rPr>
        <w:t>arrangement,</w:t>
      </w:r>
      <w:r w:rsidR="00E325AB" w:rsidRPr="00B85098">
        <w:rPr>
          <w:spacing w:val="-6"/>
          <w:sz w:val="24"/>
          <w:szCs w:val="24"/>
          <w14:ligatures w14:val="none"/>
        </w:rPr>
        <w:t xml:space="preserve"> </w:t>
      </w:r>
      <w:r w:rsidR="00E325AB" w:rsidRPr="00B85098">
        <w:rPr>
          <w:sz w:val="24"/>
          <w:szCs w:val="24"/>
          <w14:ligatures w14:val="none"/>
        </w:rPr>
        <w:t>or</w:t>
      </w:r>
      <w:r w:rsidR="00E325AB" w:rsidRPr="00B85098">
        <w:rPr>
          <w:spacing w:val="-4"/>
          <w:sz w:val="24"/>
          <w:szCs w:val="24"/>
          <w14:ligatures w14:val="none"/>
        </w:rPr>
        <w:t xml:space="preserve"> </w:t>
      </w:r>
      <w:r w:rsidR="00E325AB" w:rsidRPr="00B85098">
        <w:rPr>
          <w:sz w:val="24"/>
          <w:szCs w:val="24"/>
          <w14:ligatures w14:val="none"/>
        </w:rPr>
        <w:t>joint</w:t>
      </w:r>
      <w:r w:rsidR="00E325AB" w:rsidRPr="00B85098">
        <w:rPr>
          <w:spacing w:val="-5"/>
          <w:sz w:val="24"/>
          <w:szCs w:val="24"/>
          <w14:ligatures w14:val="none"/>
        </w:rPr>
        <w:t xml:space="preserve"> </w:t>
      </w:r>
      <w:r w:rsidR="00E325AB" w:rsidRPr="00B85098">
        <w:rPr>
          <w:sz w:val="24"/>
          <w:szCs w:val="24"/>
          <w14:ligatures w14:val="none"/>
        </w:rPr>
        <w:t>venture-like arrangement</w:t>
      </w:r>
      <w:r w:rsidR="00E325AB" w:rsidRPr="00B85098">
        <w:rPr>
          <w:spacing w:val="-4"/>
          <w:sz w:val="24"/>
          <w:szCs w:val="24"/>
          <w14:ligatures w14:val="none"/>
        </w:rPr>
        <w:t xml:space="preserve"> </w:t>
      </w:r>
      <w:r w:rsidR="00E325AB" w:rsidRPr="00B85098">
        <w:rPr>
          <w:sz w:val="24"/>
          <w:szCs w:val="24"/>
          <w14:ligatures w14:val="none"/>
        </w:rPr>
        <w:t>with</w:t>
      </w:r>
      <w:r w:rsidR="00E325AB" w:rsidRPr="00B85098">
        <w:rPr>
          <w:spacing w:val="-4"/>
          <w:sz w:val="24"/>
          <w:szCs w:val="24"/>
          <w14:ligatures w14:val="none"/>
        </w:rPr>
        <w:t xml:space="preserve"> </w:t>
      </w:r>
      <w:r w:rsidR="00E325AB" w:rsidRPr="00B85098">
        <w:rPr>
          <w:sz w:val="24"/>
          <w:szCs w:val="24"/>
          <w14:ligatures w14:val="none"/>
        </w:rPr>
        <w:t>an</w:t>
      </w:r>
      <w:r w:rsidR="00E325AB" w:rsidRPr="00B85098">
        <w:rPr>
          <w:spacing w:val="-4"/>
          <w:sz w:val="24"/>
          <w:szCs w:val="24"/>
          <w14:ligatures w14:val="none"/>
        </w:rPr>
        <w:t xml:space="preserve"> </w:t>
      </w:r>
      <w:r>
        <w:rPr>
          <w:sz w:val="24"/>
          <w:szCs w:val="24"/>
          <w14:ligatures w14:val="none"/>
        </w:rPr>
        <w:t>entity</w:t>
      </w:r>
      <w:r w:rsidR="00E325AB" w:rsidRPr="00B85098">
        <w:rPr>
          <w:spacing w:val="-4"/>
          <w:sz w:val="24"/>
          <w:szCs w:val="24"/>
          <w14:ligatures w14:val="none"/>
        </w:rPr>
        <w:t xml:space="preserve"> </w:t>
      </w:r>
      <w:r w:rsidR="00E325AB" w:rsidRPr="00B85098">
        <w:rPr>
          <w:sz w:val="24"/>
          <w:szCs w:val="24"/>
          <w14:ligatures w14:val="none"/>
        </w:rPr>
        <w:t>owned</w:t>
      </w:r>
      <w:r w:rsidR="00E325AB" w:rsidRPr="00B85098">
        <w:rPr>
          <w:spacing w:val="-4"/>
          <w:sz w:val="24"/>
          <w:szCs w:val="24"/>
          <w14:ligatures w14:val="none"/>
        </w:rPr>
        <w:t xml:space="preserve"> </w:t>
      </w:r>
      <w:r>
        <w:rPr>
          <w:spacing w:val="-4"/>
          <w:sz w:val="24"/>
          <w:szCs w:val="24"/>
          <w14:ligatures w14:val="none"/>
        </w:rPr>
        <w:t xml:space="preserve">by a </w:t>
      </w:r>
      <w:r w:rsidR="00290B93" w:rsidRPr="00B85098">
        <w:rPr>
          <w:sz w:val="24"/>
          <w:szCs w:val="24"/>
        </w:rPr>
        <w:t>country of risk or foreign entity based in a country of risk</w:t>
      </w:r>
      <w:r w:rsidR="00E325AB" w:rsidRPr="00B85098">
        <w:rPr>
          <w:spacing w:val="-2"/>
          <w:sz w:val="24"/>
          <w:szCs w:val="24"/>
          <w14:ligatures w14:val="none"/>
        </w:rPr>
        <w:t>.</w:t>
      </w:r>
    </w:p>
    <w:sdt>
      <w:sdtPr>
        <w:rPr>
          <w:sz w:val="24"/>
          <w:szCs w:val="24"/>
          <w14:ligatures w14:val="none"/>
        </w:rPr>
        <w:id w:val="252870346"/>
        <w:placeholder>
          <w:docPart w:val="DefaultPlaceholder_-1854013440"/>
        </w:placeholder>
        <w:showingPlcHdr/>
      </w:sdtPr>
      <w:sdtEndPr/>
      <w:sdtContent>
        <w:p w14:paraId="0872C30A" w14:textId="2BB85DB7"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65CD1A31" w14:textId="6FAC31C7" w:rsidR="00E325AB" w:rsidRPr="00B85098" w:rsidRDefault="00E30EB8" w:rsidP="00B85098">
      <w:pPr>
        <w:pStyle w:val="ListParagraph"/>
        <w:numPr>
          <w:ilvl w:val="0"/>
          <w:numId w:val="18"/>
        </w:numPr>
        <w:autoSpaceDE w:val="0"/>
        <w:autoSpaceDN w:val="0"/>
        <w:ind w:left="360"/>
        <w:rPr>
          <w:sz w:val="24"/>
          <w:szCs w:val="24"/>
          <w14:ligatures w14:val="none"/>
        </w:rPr>
      </w:pPr>
      <w:r w:rsidRPr="00E30EB8">
        <w:rPr>
          <w:sz w:val="24"/>
          <w:szCs w:val="24"/>
          <w14:ligatures w14:val="none"/>
        </w:rPr>
        <w:t>Any current or pending change in ownership structure of the recipient or subrecipients that increases foreign ownership related to a country of risk. Each notification shall be accompanied by a complete and up-to-date capitalization table showing all equity interests held including limited liability company (LLC) and partnership interests, as well as derivative securities. Include both the number of shares issued to each equity holder, as well as the percentage of that series and of all equity on fully diluted basis. For each equity holder, provide the place of incorporation and the principal place of business, as applicable. If the equity holder is a natural person, identify the citizenship(s)</w:t>
      </w:r>
      <w:r w:rsidR="00E325AB" w:rsidRPr="00B85098">
        <w:rPr>
          <w:sz w:val="24"/>
          <w:szCs w:val="24"/>
          <w14:ligatures w14:val="none"/>
        </w:rPr>
        <w:t>.</w:t>
      </w:r>
    </w:p>
    <w:sdt>
      <w:sdtPr>
        <w:rPr>
          <w:sz w:val="24"/>
          <w:szCs w:val="24"/>
          <w14:ligatures w14:val="none"/>
        </w:rPr>
        <w:id w:val="-1544278991"/>
        <w:placeholder>
          <w:docPart w:val="DefaultPlaceholder_-1854013440"/>
        </w:placeholder>
        <w:showingPlcHdr/>
      </w:sdtPr>
      <w:sdtEndPr/>
      <w:sdtContent>
        <w:p w14:paraId="64492AB7" w14:textId="4DADD0A9"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185A8912" w14:textId="1F031E51" w:rsidR="00E325AB" w:rsidRPr="00B85098" w:rsidRDefault="00E30EB8" w:rsidP="00B85098">
      <w:pPr>
        <w:pStyle w:val="ListParagraph"/>
        <w:numPr>
          <w:ilvl w:val="0"/>
          <w:numId w:val="18"/>
        </w:numPr>
        <w:autoSpaceDE w:val="0"/>
        <w:autoSpaceDN w:val="0"/>
        <w:ind w:left="360"/>
        <w:rPr>
          <w:sz w:val="24"/>
          <w:szCs w:val="24"/>
          <w14:ligatures w14:val="none"/>
        </w:rPr>
      </w:pPr>
      <w:r w:rsidRPr="00E30EB8">
        <w:rPr>
          <w:sz w:val="24"/>
          <w:szCs w:val="24"/>
          <w14:ligatures w14:val="none"/>
        </w:rPr>
        <w:t>Any current or pending venture capital or institutional investment by an entity that has a general partner or individual holding a leadership role in such entity who has a foreign affiliation with any foreign country of risk</w:t>
      </w:r>
      <w:r w:rsidR="00CD7428">
        <w:rPr>
          <w:sz w:val="24"/>
          <w:szCs w:val="24"/>
          <w14:ligatures w14:val="none"/>
        </w:rPr>
        <w:t>.</w:t>
      </w:r>
    </w:p>
    <w:sdt>
      <w:sdtPr>
        <w:rPr>
          <w:sz w:val="24"/>
          <w:szCs w:val="24"/>
          <w14:ligatures w14:val="none"/>
        </w:rPr>
        <w:id w:val="-1044207536"/>
        <w:placeholder>
          <w:docPart w:val="DefaultPlaceholder_-1854013440"/>
        </w:placeholder>
        <w:showingPlcHdr/>
      </w:sdtPr>
      <w:sdtEndPr/>
      <w:sdtContent>
        <w:p w14:paraId="61FCEB83" w14:textId="35759630"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18F09E7D" w14:textId="0C90BFBA" w:rsidR="00E325AB" w:rsidRPr="00B85098" w:rsidRDefault="00E30EB8" w:rsidP="00B85098">
      <w:pPr>
        <w:pStyle w:val="ListParagraph"/>
        <w:numPr>
          <w:ilvl w:val="0"/>
          <w:numId w:val="18"/>
        </w:numPr>
        <w:autoSpaceDE w:val="0"/>
        <w:autoSpaceDN w:val="0"/>
        <w:ind w:left="360"/>
        <w:rPr>
          <w:sz w:val="24"/>
          <w:szCs w:val="24"/>
          <w14:ligatures w14:val="none"/>
        </w:rPr>
      </w:pPr>
      <w:r w:rsidRPr="00E30EB8">
        <w:rPr>
          <w:sz w:val="24"/>
          <w:szCs w:val="24"/>
          <w14:ligatures w14:val="none"/>
        </w:rPr>
        <w:lastRenderedPageBreak/>
        <w:t>Any current or pending technology licensing, transfer or intellectual property sales to a foreign country of risk within the same technology area as the award (e.g., biotechnology, energy generation and storage, advanced computing</w:t>
      </w:r>
      <w:r w:rsidR="00E325AB" w:rsidRPr="00B85098">
        <w:rPr>
          <w:spacing w:val="-2"/>
          <w:sz w:val="24"/>
          <w:szCs w:val="24"/>
          <w14:ligatures w14:val="none"/>
        </w:rPr>
        <w:t>.</w:t>
      </w:r>
    </w:p>
    <w:sdt>
      <w:sdtPr>
        <w:rPr>
          <w:sz w:val="24"/>
          <w:szCs w:val="24"/>
          <w14:ligatures w14:val="none"/>
        </w:rPr>
        <w:id w:val="-2100402047"/>
        <w:placeholder>
          <w:docPart w:val="DefaultPlaceholder_-1854013440"/>
        </w:placeholder>
        <w:showingPlcHdr/>
      </w:sdtPr>
      <w:sdtEndPr/>
      <w:sdtContent>
        <w:p w14:paraId="5479A5FE" w14:textId="347F6C33"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4B81FAA7" w14:textId="184CABAE" w:rsidR="00E325AB" w:rsidRDefault="00E30EB8" w:rsidP="00E30EB8">
      <w:pPr>
        <w:pStyle w:val="ListParagraph"/>
        <w:numPr>
          <w:ilvl w:val="0"/>
          <w:numId w:val="18"/>
        </w:numPr>
        <w:autoSpaceDE w:val="0"/>
        <w:autoSpaceDN w:val="0"/>
        <w:ind w:left="360"/>
        <w:jc w:val="both"/>
        <w:rPr>
          <w:sz w:val="24"/>
          <w:szCs w:val="24"/>
          <w14:ligatures w14:val="none"/>
        </w:rPr>
      </w:pPr>
      <w:r w:rsidRPr="00E30EB8">
        <w:rPr>
          <w:sz w:val="24"/>
          <w:szCs w:val="24"/>
          <w14:ligatures w14:val="none"/>
        </w:rPr>
        <w:t>Any changes to the recipient or the subrecipients’ board of directors, including additions to the number of directors, the identity of new directors, as well as each new director’s citizenship, shareholder affiliation (if applicable); each notification shall include a complete up-to-date list of all directors (and board observers), including their full name, citizenship and shareholder affiliation, date of appointment, duration of term, as well as a description of observer rights as applicable</w:t>
      </w:r>
      <w:r w:rsidR="00E22777" w:rsidRPr="00B85098">
        <w:rPr>
          <w:sz w:val="24"/>
          <w:szCs w:val="24"/>
          <w14:ligatures w14:val="none"/>
        </w:rPr>
        <w:t>.</w:t>
      </w:r>
    </w:p>
    <w:sdt>
      <w:sdtPr>
        <w:rPr>
          <w:sz w:val="24"/>
          <w:szCs w:val="24"/>
          <w14:ligatures w14:val="none"/>
        </w:rPr>
        <w:id w:val="1958979357"/>
        <w:placeholder>
          <w:docPart w:val="DefaultPlaceholder_-1854013440"/>
        </w:placeholder>
        <w:showingPlcHdr/>
      </w:sdtPr>
      <w:sdtEndPr/>
      <w:sdtContent>
        <w:p w14:paraId="095FAC2C" w14:textId="2D62F8FC" w:rsidR="00E30EB8" w:rsidRPr="00E30EB8" w:rsidRDefault="00CD7428" w:rsidP="00CD7428">
          <w:pPr>
            <w:pStyle w:val="ListParagraph"/>
            <w:ind w:left="360"/>
            <w:rPr>
              <w:sz w:val="24"/>
              <w:szCs w:val="24"/>
              <w14:ligatures w14:val="none"/>
            </w:rPr>
          </w:pPr>
          <w:r w:rsidRPr="00927CFA">
            <w:rPr>
              <w:rStyle w:val="PlaceholderText"/>
            </w:rPr>
            <w:t>Click or tap here to enter text.</w:t>
          </w:r>
        </w:p>
      </w:sdtContent>
    </w:sdt>
    <w:p w14:paraId="4E1B5383" w14:textId="1506F1C4" w:rsidR="00E30EB8" w:rsidRPr="00E30EB8" w:rsidRDefault="00E30EB8" w:rsidP="00E30EB8">
      <w:pPr>
        <w:pStyle w:val="ListParagraph"/>
        <w:numPr>
          <w:ilvl w:val="0"/>
          <w:numId w:val="18"/>
        </w:numPr>
        <w:autoSpaceDE w:val="0"/>
        <w:autoSpaceDN w:val="0"/>
        <w:ind w:left="360"/>
        <w:jc w:val="both"/>
        <w:rPr>
          <w:sz w:val="24"/>
          <w:szCs w:val="24"/>
          <w14:ligatures w14:val="none"/>
        </w:rPr>
      </w:pPr>
      <w:r w:rsidRPr="00E30EB8">
        <w:rPr>
          <w:sz w:val="24"/>
          <w:szCs w:val="24"/>
          <w14:ligatures w14:val="none"/>
        </w:rPr>
        <w:t>Any of the following changes to the equipment proposed for use on the project:</w:t>
      </w:r>
    </w:p>
    <w:p w14:paraId="3FAAD56E" w14:textId="77777777" w:rsidR="00E30EB8" w:rsidRPr="00E30EB8" w:rsidRDefault="00E30EB8" w:rsidP="00E30EB8">
      <w:pPr>
        <w:pStyle w:val="FOATemplateBody"/>
        <w:numPr>
          <w:ilvl w:val="0"/>
          <w:numId w:val="24"/>
        </w:numPr>
        <w:ind w:left="1080" w:hanging="180"/>
        <w:rPr>
          <w:color w:val="000000" w:themeColor="text1"/>
          <w:szCs w:val="24"/>
        </w:rPr>
      </w:pPr>
      <w:r w:rsidRPr="00E30EB8">
        <w:rPr>
          <w:szCs w:val="24"/>
        </w:rPr>
        <w:t>Unmanned aircraft, control, and communication components</w:t>
      </w:r>
      <w:r w:rsidRPr="00E30EB8" w:rsidDel="00A70F4B">
        <w:rPr>
          <w:szCs w:val="24"/>
        </w:rPr>
        <w:t xml:space="preserve"> </w:t>
      </w:r>
      <w:r w:rsidRPr="00E30EB8">
        <w:rPr>
          <w:szCs w:val="24"/>
        </w:rPr>
        <w:t>originally made or manufactured in a foreign country of risk (including relabeled or rebranded equipment).</w:t>
      </w:r>
    </w:p>
    <w:p w14:paraId="17CAADD0" w14:textId="77777777" w:rsidR="00E30EB8" w:rsidRPr="00E30EB8" w:rsidRDefault="00E30EB8" w:rsidP="00E30EB8">
      <w:pPr>
        <w:pStyle w:val="FOATemplateBody"/>
        <w:numPr>
          <w:ilvl w:val="0"/>
          <w:numId w:val="24"/>
        </w:numPr>
        <w:ind w:left="1080" w:hanging="180"/>
        <w:rPr>
          <w:szCs w:val="24"/>
        </w:rPr>
      </w:pPr>
      <w:r w:rsidRPr="00E30EB8">
        <w:rPr>
          <w:szCs w:val="24"/>
        </w:rPr>
        <w:t>Coded equipment where the source code is written in a foreign country of risk.</w:t>
      </w:r>
    </w:p>
    <w:p w14:paraId="557AB7AA" w14:textId="77777777" w:rsidR="00E30EB8" w:rsidRPr="00E30EB8" w:rsidRDefault="00E30EB8" w:rsidP="00E30EB8">
      <w:pPr>
        <w:pStyle w:val="FOATemplateBody"/>
        <w:numPr>
          <w:ilvl w:val="0"/>
          <w:numId w:val="24"/>
        </w:numPr>
        <w:ind w:left="1080" w:hanging="180"/>
        <w:rPr>
          <w:szCs w:val="24"/>
        </w:rPr>
      </w:pPr>
      <w:r w:rsidRPr="00E30EB8">
        <w:rPr>
          <w:szCs w:val="24"/>
        </w:rPr>
        <w:t xml:space="preserve">Equipment from a foreign country of risk that will be connected to the internet or other remote communication system. </w:t>
      </w:r>
    </w:p>
    <w:p w14:paraId="5FE4C9F3" w14:textId="77777777" w:rsidR="00E30EB8" w:rsidRPr="00E30EB8" w:rsidDel="003918C9" w:rsidRDefault="00E30EB8" w:rsidP="00E30EB8">
      <w:pPr>
        <w:pStyle w:val="FOATemplateBody"/>
        <w:numPr>
          <w:ilvl w:val="0"/>
          <w:numId w:val="24"/>
        </w:numPr>
        <w:ind w:left="1080" w:hanging="180"/>
        <w:rPr>
          <w:color w:val="000000" w:themeColor="text1"/>
          <w:szCs w:val="24"/>
        </w:rPr>
      </w:pPr>
      <w:r w:rsidRPr="00E30EB8">
        <w:rPr>
          <w:szCs w:val="24"/>
        </w:rPr>
        <w:t xml:space="preserve">Any entity from a foreign country of </w:t>
      </w:r>
      <w:proofErr w:type="gramStart"/>
      <w:r w:rsidRPr="00E30EB8">
        <w:rPr>
          <w:szCs w:val="24"/>
        </w:rPr>
        <w:t>risk that</w:t>
      </w:r>
      <w:proofErr w:type="gramEnd"/>
      <w:r w:rsidRPr="00E30EB8">
        <w:rPr>
          <w:szCs w:val="24"/>
        </w:rPr>
        <w:t xml:space="preserve"> will have physical or remote access to any part of the equipment used on the project after delivery.</w:t>
      </w:r>
    </w:p>
    <w:sdt>
      <w:sdtPr>
        <w:rPr>
          <w:b/>
          <w:bCs/>
          <w:sz w:val="24"/>
          <w:szCs w:val="24"/>
          <w14:ligatures w14:val="none"/>
        </w:rPr>
        <w:id w:val="1000553579"/>
        <w:placeholder>
          <w:docPart w:val="DefaultPlaceholder_-1854013440"/>
        </w:placeholder>
        <w:showingPlcHdr/>
      </w:sdtPr>
      <w:sdtEndPr/>
      <w:sdtContent>
        <w:p w14:paraId="2FA172AB" w14:textId="0F79065E" w:rsidR="003A7B2D" w:rsidRPr="00E30EB8" w:rsidRDefault="00CD7428" w:rsidP="00CD7428">
          <w:pPr>
            <w:autoSpaceDE w:val="0"/>
            <w:autoSpaceDN w:val="0"/>
            <w:ind w:left="360"/>
            <w:rPr>
              <w:b/>
              <w:bCs/>
              <w:sz w:val="24"/>
              <w:szCs w:val="24"/>
              <w14:ligatures w14:val="none"/>
            </w:rPr>
          </w:pPr>
          <w:r w:rsidRPr="00927CFA">
            <w:rPr>
              <w:rStyle w:val="PlaceholderText"/>
            </w:rPr>
            <w:t>Click or tap here to enter text.</w:t>
          </w:r>
        </w:p>
      </w:sdtContent>
    </w:sdt>
    <w:sectPr w:rsidR="003A7B2D" w:rsidRPr="00E30EB8" w:rsidSect="005C1E98">
      <w:headerReference w:type="default" r:id="rId11"/>
      <w:footerReference w:type="default" r:id="rId12"/>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9B858" w14:textId="77777777" w:rsidR="00DD1003" w:rsidRDefault="00DD1003" w:rsidP="00A705AF">
      <w:r>
        <w:separator/>
      </w:r>
    </w:p>
  </w:endnote>
  <w:endnote w:type="continuationSeparator" w:id="0">
    <w:p w14:paraId="4ED973CC" w14:textId="77777777" w:rsidR="00DD1003" w:rsidRDefault="00DD1003" w:rsidP="00A705AF">
      <w:r>
        <w:continuationSeparator/>
      </w:r>
    </w:p>
  </w:endnote>
  <w:endnote w:type="continuationNotice" w:id="1">
    <w:p w14:paraId="2D7B0EEE" w14:textId="77777777" w:rsidR="00DD1003" w:rsidRDefault="00DD10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8E778" w14:textId="7280B7FD" w:rsidR="00261657" w:rsidRDefault="00CD7428" w:rsidP="00C9512B">
    <w:pPr>
      <w:pStyle w:val="Footer"/>
      <w:jc w:val="right"/>
    </w:pPr>
    <w:r>
      <w:rPr>
        <w:noProof/>
      </w:rPr>
      <mc:AlternateContent>
        <mc:Choice Requires="wps">
          <w:drawing>
            <wp:anchor distT="0" distB="45720" distL="114300" distR="114300" simplePos="0" relativeHeight="251665408" behindDoc="0" locked="0" layoutInCell="1" allowOverlap="1" wp14:anchorId="4F1F5F31" wp14:editId="237C31BE">
              <wp:simplePos x="0" y="0"/>
              <wp:positionH relativeFrom="column">
                <wp:posOffset>1783080</wp:posOffset>
              </wp:positionH>
              <wp:positionV relativeFrom="paragraph">
                <wp:posOffset>38051</wp:posOffset>
              </wp:positionV>
              <wp:extent cx="2360930" cy="1404620"/>
              <wp:effectExtent l="0" t="0" r="3810" b="0"/>
              <wp:wrapSquare wrapText="bothSides"/>
              <wp:docPr id="4543010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5BA0848" w14:textId="5E9592D9" w:rsidR="00CD7428" w:rsidRPr="00CD7428" w:rsidRDefault="00CD7428" w:rsidP="00CD7428">
                          <w:pPr>
                            <w:jc w:val="center"/>
                            <w:rPr>
                              <w:i/>
                              <w:iCs/>
                            </w:rPr>
                          </w:pPr>
                          <w:r w:rsidRPr="00CD7428">
                            <w:rPr>
                              <w:i/>
                              <w:iCs/>
                            </w:rPr>
                            <w:t>Protected Information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F1F5F31" id="_x0000_t202" coordsize="21600,21600" o:spt="202" path="m,l,21600r21600,l21600,xe">
              <v:stroke joinstyle="miter"/>
              <v:path gradientshapeok="t" o:connecttype="rect"/>
            </v:shapetype>
            <v:shape id="Text Box 2" o:spid="_x0000_s1026" type="#_x0000_t202" style="position:absolute;left:0;text-align:left;margin-left:140.4pt;margin-top:3pt;width:185.9pt;height:110.6pt;z-index:251665408;visibility:visible;mso-wrap-style:square;mso-width-percent:400;mso-height-percent:200;mso-wrap-distance-left:9pt;mso-wrap-distance-top:0;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" stroked="f">
              <v:textbox style="mso-fit-shape-to-text:t">
                <w:txbxContent>
                  <w:p w14:paraId="35BA0848" w14:textId="5E9592D9" w:rsidR="00CD7428" w:rsidRPr="00CD7428" w:rsidRDefault="00CD7428" w:rsidP="00CD7428">
                    <w:pPr>
                      <w:jc w:val="center"/>
                      <w:rPr>
                        <w:i/>
                        <w:iCs/>
                      </w:rPr>
                    </w:pPr>
                    <w:r w:rsidRPr="00CD7428">
                      <w:rPr>
                        <w:i/>
                        <w:iCs/>
                      </w:rPr>
                      <w:t>Protected Information</w:t>
                    </w:r>
                  </w:p>
                </w:txbxContent>
              </v:textbox>
              <w10:wrap type="square"/>
            </v:shape>
          </w:pict>
        </mc:Fallback>
      </mc:AlternateContent>
    </w:r>
    <w:sdt>
      <w:sdtPr>
        <w:id w:val="1212309638"/>
        <w:docPartObj>
          <w:docPartGallery w:val="Page Numbers (Bottom of Page)"/>
          <w:docPartUnique/>
        </w:docPartObj>
      </w:sdtPr>
      <w:sdtEndPr>
        <w:rPr>
          <w:noProof/>
        </w:rPr>
      </w:sdtEndPr>
      <w:sdtContent>
        <w:sdt>
          <w:sdtPr>
            <w:id w:val="-1347320283"/>
            <w:docPartObj>
              <w:docPartGallery w:val="Page Numbers (Bottom of Page)"/>
              <w:docPartUnique/>
            </w:docPartObj>
          </w:sdtPr>
          <w:sdtEndPr>
            <w:rPr>
              <w:noProof/>
            </w:rPr>
          </w:sdtEndPr>
          <w:sdtContent>
            <w:r w:rsidR="00C9512B">
              <w:rPr>
                <w:noProof/>
              </w:rPr>
              <mc:AlternateContent>
                <mc:Choice Requires="wps">
                  <w:drawing>
                    <wp:anchor distT="45720" distB="45720" distL="114300" distR="114300" simplePos="0" relativeHeight="251660288" behindDoc="0" locked="0" layoutInCell="1" allowOverlap="1" wp14:anchorId="34F6B710" wp14:editId="77D9A884">
                      <wp:simplePos x="0" y="0"/>
                      <wp:positionH relativeFrom="margin">
                        <wp:align>left</wp:align>
                      </wp:positionH>
                      <wp:positionV relativeFrom="paragraph">
                        <wp:posOffset>57785</wp:posOffset>
                      </wp:positionV>
                      <wp:extent cx="4076700" cy="2571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257175"/>
                              </a:xfrm>
                              <a:prstGeom prst="rect">
                                <a:avLst/>
                              </a:prstGeom>
                              <a:solidFill>
                                <a:srgbClr val="FFFFFF"/>
                              </a:solidFill>
                              <a:ln w="9525">
                                <a:noFill/>
                                <a:miter lim="800000"/>
                                <a:headEnd/>
                                <a:tailEnd/>
                              </a:ln>
                            </wps:spPr>
                            <wps:txbx>
                              <w:txbxContent>
                                <w:p w14:paraId="43958843" w14:textId="77DA831E" w:rsidR="00C9512B" w:rsidRDefault="00C9512B" w:rsidP="00C9512B">
                                  <w:r>
                                    <w:t xml:space="preserve">Version Date: </w:t>
                                  </w:r>
                                  <w:r w:rsidR="007236A6">
                                    <w:t>August</w:t>
                                  </w:r>
                                  <w:r>
                                    <w:t xml:space="preserve"> </w:t>
                                  </w:r>
                                  <w:r w:rsidR="007236A6">
                                    <w:t>6</w:t>
                                  </w:r>
                                  <w:r>
                                    <w:t>, 202</w:t>
                                  </w:r>
                                  <w:r w:rsidR="00A81C45">
                                    <w:t>5</w:t>
                                  </w:r>
                                </w:p>
                              </w:txbxContent>
                            </wps:txbx>
                            <wps:bodyPr rot="0" vert="horz" wrap="square" lIns="0" tIns="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F6B710" id="_x0000_s1027" type="#_x0000_t202" style="position:absolute;left:0;text-align:left;margin-left:0;margin-top:4.55pt;width:321pt;height:20.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" stroked="f">
                      <v:textbox inset="0,0">
                        <w:txbxContent>
                          <w:p w14:paraId="43958843" w14:textId="77DA831E" w:rsidR="00C9512B" w:rsidRDefault="00C9512B" w:rsidP="00C9512B">
                            <w:r>
                              <w:t xml:space="preserve">Version Date: </w:t>
                            </w:r>
                            <w:r w:rsidR="007236A6">
                              <w:t>August</w:t>
                            </w:r>
                            <w:r>
                              <w:t xml:space="preserve"> </w:t>
                            </w:r>
                            <w:r w:rsidR="007236A6">
                              <w:t>6</w:t>
                            </w:r>
                            <w:r>
                              <w:t>, 202</w:t>
                            </w:r>
                            <w:r w:rsidR="00A81C45">
                              <w:t>5</w:t>
                            </w:r>
                          </w:p>
                        </w:txbxContent>
                      </v:textbox>
                      <w10:wrap type="square" anchorx="margin"/>
                    </v:shape>
                  </w:pict>
                </mc:Fallback>
              </mc:AlternateContent>
            </w:r>
            <w:r w:rsidR="00C9512B">
              <w:rPr>
                <w:noProof/>
              </w:rPr>
              <mc:AlternateContent>
                <mc:Choice Requires="wps">
                  <w:drawing>
                    <wp:anchor distT="0" distB="0" distL="114300" distR="114300" simplePos="0" relativeHeight="251659264" behindDoc="0" locked="0" layoutInCell="1" allowOverlap="1" wp14:anchorId="7422C9A2" wp14:editId="759E4B74">
                      <wp:simplePos x="0" y="0"/>
                      <wp:positionH relativeFrom="column">
                        <wp:posOffset>-28576</wp:posOffset>
                      </wp:positionH>
                      <wp:positionV relativeFrom="paragraph">
                        <wp:posOffset>17145</wp:posOffset>
                      </wp:positionV>
                      <wp:extent cx="6105525" cy="0"/>
                      <wp:effectExtent l="0" t="0" r="0" b="0"/>
                      <wp:wrapNone/>
                      <wp:docPr id="322261299" name="Straight Connector 1"/>
                      <wp:cNvGraphicFramePr/>
                      <a:graphic xmlns:a="http://schemas.openxmlformats.org/drawingml/2006/main">
                        <a:graphicData uri="http://schemas.microsoft.com/office/word/2010/wordprocessingShape">
                          <wps:wsp>
                            <wps:cNvCnPr/>
                            <wps:spPr>
                              <a:xfrm>
                                <a:off x="0" y="0"/>
                                <a:ext cx="610552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C10E8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1.35pt" to="47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" strokecolor="black [3213]" strokeweight="1.25pt">
                      <v:stroke joinstyle="miter"/>
                    </v:line>
                  </w:pict>
                </mc:Fallback>
              </mc:AlternateContent>
            </w:r>
          </w:sdtContent>
        </w:sdt>
        <w:r w:rsidR="00261657">
          <w:fldChar w:fldCharType="begin"/>
        </w:r>
        <w:r w:rsidR="00261657">
          <w:instrText xml:space="preserve"> PAGE   \* MERGEFORMAT </w:instrText>
        </w:r>
        <w:r w:rsidR="00261657">
          <w:fldChar w:fldCharType="separate"/>
        </w:r>
        <w:r w:rsidR="00261657">
          <w:rPr>
            <w:noProof/>
          </w:rPr>
          <w:t>2</w:t>
        </w:r>
        <w:r w:rsidR="00261657">
          <w:rPr>
            <w:noProof/>
          </w:rPr>
          <w:fldChar w:fldCharType="end"/>
        </w:r>
      </w:sdtContent>
    </w:sdt>
  </w:p>
  <w:p w14:paraId="77E8D301" w14:textId="77777777" w:rsidR="00261657" w:rsidRDefault="00261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586EE" w14:textId="77777777" w:rsidR="00DD1003" w:rsidRDefault="00DD1003" w:rsidP="00A705AF">
      <w:r>
        <w:separator/>
      </w:r>
    </w:p>
  </w:footnote>
  <w:footnote w:type="continuationSeparator" w:id="0">
    <w:p w14:paraId="6710BBBE" w14:textId="77777777" w:rsidR="00DD1003" w:rsidRDefault="00DD1003" w:rsidP="00A705AF">
      <w:r>
        <w:continuationSeparator/>
      </w:r>
    </w:p>
  </w:footnote>
  <w:footnote w:type="continuationNotice" w:id="1">
    <w:p w14:paraId="6ABBDCD8" w14:textId="77777777" w:rsidR="00DD1003" w:rsidRDefault="00DD1003"/>
  </w:footnote>
  <w:footnote w:id="2">
    <w:p w14:paraId="2B73EF56" w14:textId="3773C28B" w:rsidR="00782F02" w:rsidRDefault="00782F02">
      <w:pPr>
        <w:pStyle w:val="FootnoteText"/>
      </w:pPr>
      <w:r>
        <w:rPr>
          <w:rStyle w:val="FootnoteReference"/>
        </w:rPr>
        <w:footnoteRef/>
      </w:r>
      <w:r>
        <w:t xml:space="preserve"> </w:t>
      </w:r>
      <w:r w:rsidRPr="00782F02">
        <w:t>DOE has designated the following countries as foreign countries of risk: Iran, North Korea, Russia, China</w:t>
      </w:r>
      <w:r w:rsidR="007236A6">
        <w:t xml:space="preserve"> and Belarus</w:t>
      </w:r>
      <w:r w:rsidRPr="00782F02">
        <w:t>. This list is subject to change.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6368A" w14:textId="77777777" w:rsidR="00A81C45" w:rsidRDefault="00A81C45" w:rsidP="00A81C45">
    <w:pPr>
      <w:tabs>
        <w:tab w:val="right" w:pos="9360"/>
      </w:tabs>
      <w:rPr>
        <w:rFonts w:eastAsia="Times New Roman" w:cs="Arial"/>
        <w:sz w:val="24"/>
        <w:szCs w:val="24"/>
        <w:lang w:eastAsia="zh-CN"/>
        <w14:ligatures w14:val="none"/>
      </w:rPr>
    </w:pPr>
    <w:r w:rsidRPr="00160BA6">
      <w:rPr>
        <w:rFonts w:eastAsia="Times New Roman" w:cs="Arial"/>
        <w:noProof/>
        <w:sz w:val="24"/>
        <w:szCs w:val="24"/>
        <w:lang w:eastAsia="zh-CN"/>
        <w14:ligatures w14:val="none"/>
      </w:rPr>
      <w:drawing>
        <wp:anchor distT="0" distB="0" distL="114300" distR="114300" simplePos="0" relativeHeight="251662336" behindDoc="0" locked="0" layoutInCell="1" allowOverlap="1" wp14:anchorId="6037E0D6" wp14:editId="5AB959F8">
          <wp:simplePos x="0" y="0"/>
          <wp:positionH relativeFrom="column">
            <wp:posOffset>4908550</wp:posOffset>
          </wp:positionH>
          <wp:positionV relativeFrom="paragraph">
            <wp:posOffset>-25400</wp:posOffset>
          </wp:positionV>
          <wp:extent cx="982345" cy="421005"/>
          <wp:effectExtent l="0" t="0" r="0" b="0"/>
          <wp:wrapThrough wrapText="bothSides">
            <wp:wrapPolygon edited="0">
              <wp:start x="419" y="1955"/>
              <wp:lineTo x="0" y="18570"/>
              <wp:lineTo x="20944" y="18570"/>
              <wp:lineTo x="20525" y="5864"/>
              <wp:lineTo x="19687" y="1955"/>
              <wp:lineTo x="419" y="1955"/>
            </wp:wrapPolygon>
          </wp:wrapThrough>
          <wp:docPr id="7" name="Picture 2" descr="A logo of a company&#10;&#10;Description automatically generated">
            <a:extLst xmlns:a="http://schemas.openxmlformats.org/drawingml/2006/main">
              <a:ext uri="{FF2B5EF4-FFF2-40B4-BE49-F238E27FC236}">
                <a16:creationId xmlns:a16="http://schemas.microsoft.com/office/drawing/2014/main" id="{9E253761-D278-57B9-DBB9-40459A6462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A logo of a company&#10;&#10;Description automatically generated">
                    <a:extLst>
                      <a:ext uri="{FF2B5EF4-FFF2-40B4-BE49-F238E27FC236}">
                        <a16:creationId xmlns:a16="http://schemas.microsoft.com/office/drawing/2014/main" id="{9E253761-D278-57B9-DBB9-40459A6462F7}"/>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2345" cy="421005"/>
                  </a:xfrm>
                  <a:prstGeom prst="rect">
                    <a:avLst/>
                  </a:prstGeom>
                  <a:noFill/>
                </pic:spPr>
              </pic:pic>
            </a:graphicData>
          </a:graphic>
        </wp:anchor>
      </w:drawing>
    </w:r>
    <w:r w:rsidRPr="003D5A80">
      <w:rPr>
        <w:rFonts w:ascii="Aptos" w:eastAsia="Times New Roman" w:hAnsi="Aptos" w:cs="Arial"/>
        <w:b/>
        <w:bCs/>
        <w:sz w:val="24"/>
        <w:szCs w:val="24"/>
        <w:lang w:eastAsia="zh-CN"/>
        <w14:ligatures w14:val="none"/>
      </w:rPr>
      <w:t>DE-EE0011268</w:t>
    </w:r>
    <w:r w:rsidRPr="00261657">
      <w:rPr>
        <w:rFonts w:eastAsia="Times New Roman" w:cs="Arial"/>
        <w:sz w:val="24"/>
        <w:szCs w:val="24"/>
        <w:lang w:eastAsia="zh-CN"/>
        <w14:ligatures w14:val="none"/>
      </w:rPr>
      <w:t xml:space="preserve"> </w:t>
    </w:r>
    <w:r w:rsidRPr="00261657">
      <w:rPr>
        <w:rFonts w:eastAsia="Times New Roman" w:cs="Arial"/>
        <w:sz w:val="24"/>
        <w:szCs w:val="24"/>
        <w:lang w:eastAsia="zh-CN"/>
        <w14:ligatures w14:val="none"/>
      </w:rPr>
      <w:tab/>
    </w:r>
  </w:p>
  <w:p w14:paraId="1405AF95" w14:textId="4D2D39AB" w:rsidR="00261657" w:rsidRPr="00A81C45" w:rsidRDefault="00A81C45" w:rsidP="00A81C45">
    <w:pPr>
      <w:tabs>
        <w:tab w:val="right" w:pos="9360"/>
      </w:tabs>
      <w:spacing w:after="240"/>
      <w:rPr>
        <w:noProof/>
        <w:sz w:val="24"/>
        <w:szCs w:val="24"/>
      </w:rPr>
    </w:pPr>
    <w:r>
      <w:rPr>
        <w:rFonts w:ascii="Aptos" w:hAnsi="Aptos"/>
        <w:b/>
        <w:bCs/>
        <w:noProof/>
        <w:sz w:val="24"/>
        <w:szCs w:val="24"/>
      </w:rPr>
      <mc:AlternateContent>
        <mc:Choice Requires="wps">
          <w:drawing>
            <wp:anchor distT="0" distB="0" distL="114300" distR="114300" simplePos="0" relativeHeight="251663360" behindDoc="0" locked="0" layoutInCell="1" allowOverlap="1" wp14:anchorId="13BD62FA" wp14:editId="638AC92A">
              <wp:simplePos x="0" y="0"/>
              <wp:positionH relativeFrom="column">
                <wp:posOffset>-1</wp:posOffset>
              </wp:positionH>
              <wp:positionV relativeFrom="paragraph">
                <wp:posOffset>209550</wp:posOffset>
              </wp:positionV>
              <wp:extent cx="5890895" cy="48895"/>
              <wp:effectExtent l="0" t="0" r="33655" b="27305"/>
              <wp:wrapNone/>
              <wp:docPr id="1888173354" name="Straight Connector 4"/>
              <wp:cNvGraphicFramePr/>
              <a:graphic xmlns:a="http://schemas.openxmlformats.org/drawingml/2006/main">
                <a:graphicData uri="http://schemas.microsoft.com/office/word/2010/wordprocessingShape">
                  <wps:wsp>
                    <wps:cNvCnPr/>
                    <wps:spPr>
                      <a:xfrm flipV="1">
                        <a:off x="0" y="0"/>
                        <a:ext cx="5890895" cy="488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4294A2"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5pt" to="463.8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" strokecolor="black [3213]" strokeweight="1pt">
              <v:stroke joinstyle="miter"/>
            </v:line>
          </w:pict>
        </mc:Fallback>
      </mc:AlternateContent>
    </w:r>
    <w:r>
      <w:rPr>
        <w:rFonts w:ascii="Aptos" w:hAnsi="Aptos"/>
        <w:b/>
        <w:bCs/>
        <w:sz w:val="24"/>
        <w:szCs w:val="24"/>
      </w:rPr>
      <w:t>TRANSPARENCY OF FOREIGN DISCLOSURES FORM</w:t>
    </w:r>
    <w:r w:rsidRPr="003D5A80">
      <w:rPr>
        <w:noProof/>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D0FCC"/>
    <w:multiLevelType w:val="hybridMultilevel"/>
    <w:tmpl w:val="AEC2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038AF"/>
    <w:multiLevelType w:val="hybridMultilevel"/>
    <w:tmpl w:val="800A8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C42FA"/>
    <w:multiLevelType w:val="hybridMultilevel"/>
    <w:tmpl w:val="47D08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8052C5"/>
    <w:multiLevelType w:val="hybridMultilevel"/>
    <w:tmpl w:val="3B4C5F12"/>
    <w:lvl w:ilvl="0" w:tplc="168EA940">
      <w:start w:val="4"/>
      <w:numFmt w:val="decimal"/>
      <w:lvlText w:val="%1."/>
      <w:lvlJc w:val="left"/>
      <w:pPr>
        <w:ind w:left="273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1C483B0C"/>
    <w:multiLevelType w:val="hybridMultilevel"/>
    <w:tmpl w:val="A4526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232014"/>
    <w:multiLevelType w:val="hybridMultilevel"/>
    <w:tmpl w:val="B1209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8B2EEA"/>
    <w:multiLevelType w:val="hybridMultilevel"/>
    <w:tmpl w:val="2F54F65A"/>
    <w:lvl w:ilvl="0" w:tplc="2E24A63C">
      <w:start w:val="1"/>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D92D45"/>
    <w:multiLevelType w:val="hybridMultilevel"/>
    <w:tmpl w:val="B7443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DE50FC"/>
    <w:multiLevelType w:val="hybridMultilevel"/>
    <w:tmpl w:val="4336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D4BE5"/>
    <w:multiLevelType w:val="hybridMultilevel"/>
    <w:tmpl w:val="A6B27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B9007D"/>
    <w:multiLevelType w:val="hybridMultilevel"/>
    <w:tmpl w:val="D108DDCC"/>
    <w:lvl w:ilvl="0" w:tplc="2E24A63C">
      <w:start w:val="1"/>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0926D2"/>
    <w:multiLevelType w:val="hybridMultilevel"/>
    <w:tmpl w:val="E1946D50"/>
    <w:lvl w:ilvl="0" w:tplc="50EA9C00">
      <w:start w:val="1"/>
      <w:numFmt w:val="lowerRoman"/>
      <w:lvlText w:val="%1."/>
      <w:lvlJc w:val="left"/>
      <w:pPr>
        <w:ind w:left="6175" w:hanging="505"/>
      </w:pPr>
      <w:rPr>
        <w:rFonts w:ascii="Calibri" w:eastAsia="Calibri" w:hAnsi="Calibri" w:cs="Calibri" w:hint="default"/>
        <w:b/>
        <w:bCs/>
        <w:i w:val="0"/>
        <w:iCs w:val="0"/>
        <w:spacing w:val="-1"/>
        <w:w w:val="99"/>
        <w:sz w:val="28"/>
        <w:szCs w:val="28"/>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F918BD"/>
    <w:multiLevelType w:val="hybridMultilevel"/>
    <w:tmpl w:val="722A21AA"/>
    <w:lvl w:ilvl="0" w:tplc="168EA940">
      <w:start w:val="4"/>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F66D24"/>
    <w:multiLevelType w:val="hybridMultilevel"/>
    <w:tmpl w:val="B7EED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841E4D"/>
    <w:multiLevelType w:val="hybridMultilevel"/>
    <w:tmpl w:val="E4423590"/>
    <w:lvl w:ilvl="0" w:tplc="2E24A63C">
      <w:start w:val="1"/>
      <w:numFmt w:val="decimal"/>
      <w:lvlText w:val="%1."/>
      <w:lvlJc w:val="left"/>
      <w:pPr>
        <w:ind w:left="1200" w:hanging="720"/>
      </w:pPr>
      <w:rPr>
        <w:rFonts w:hint="default"/>
        <w:b/>
        <w:bCs/>
        <w:i w:val="0"/>
        <w:iCs w:val="0"/>
        <w:spacing w:val="0"/>
        <w:w w:val="99"/>
        <w:sz w:val="40"/>
        <w:szCs w:val="40"/>
        <w:lang w:val="en-US" w:eastAsia="en-US" w:bidi="ar-SA"/>
      </w:rPr>
    </w:lvl>
    <w:lvl w:ilvl="1" w:tplc="FFFFFFFF">
      <w:start w:val="1"/>
      <w:numFmt w:val="upperLetter"/>
      <w:lvlText w:val="%2."/>
      <w:lvlJc w:val="left"/>
      <w:pPr>
        <w:ind w:left="1200" w:hanging="360"/>
      </w:pPr>
      <w:rPr>
        <w:rFonts w:ascii="Calibri" w:eastAsia="Calibri" w:hAnsi="Calibri" w:cs="Calibri" w:hint="default"/>
        <w:b/>
        <w:bCs/>
        <w:i w:val="0"/>
        <w:iCs w:val="0"/>
        <w:spacing w:val="-1"/>
        <w:w w:val="99"/>
        <w:sz w:val="28"/>
        <w:szCs w:val="28"/>
        <w:lang w:val="en-US" w:eastAsia="en-US" w:bidi="ar-SA"/>
      </w:rPr>
    </w:lvl>
    <w:lvl w:ilvl="2" w:tplc="FFFFFFFF">
      <w:start w:val="1"/>
      <w:numFmt w:val="lowerRoman"/>
      <w:lvlText w:val="%3."/>
      <w:lvlJc w:val="left"/>
      <w:pPr>
        <w:ind w:left="6175" w:hanging="505"/>
      </w:pPr>
      <w:rPr>
        <w:rFonts w:ascii="Calibri" w:eastAsia="Calibri" w:hAnsi="Calibri" w:cs="Calibri" w:hint="default"/>
        <w:b/>
        <w:bCs/>
        <w:i w:val="0"/>
        <w:iCs w:val="0"/>
        <w:spacing w:val="-1"/>
        <w:w w:val="99"/>
        <w:sz w:val="28"/>
        <w:szCs w:val="28"/>
        <w:lang w:val="en-US" w:eastAsia="en-US" w:bidi="ar-SA"/>
      </w:rPr>
    </w:lvl>
    <w:lvl w:ilvl="3" w:tplc="FFFFFFFF">
      <w:start w:val="1"/>
      <w:numFmt w:val="decimal"/>
      <w:lvlText w:val="%4."/>
      <w:lvlJc w:val="left"/>
      <w:pPr>
        <w:ind w:left="2280" w:hanging="360"/>
      </w:pPr>
      <w:rPr>
        <w:rFonts w:hint="default"/>
      </w:rPr>
    </w:lvl>
    <w:lvl w:ilvl="4" w:tplc="FFFFFFFF">
      <w:start w:val="1"/>
      <w:numFmt w:val="bullet"/>
      <w:lvlText w:val=""/>
      <w:lvlJc w:val="left"/>
      <w:pPr>
        <w:ind w:left="3491" w:hanging="360"/>
      </w:pPr>
      <w:rPr>
        <w:rFonts w:ascii="Symbol" w:hAnsi="Symbol" w:hint="default"/>
      </w:rPr>
    </w:lvl>
    <w:lvl w:ilvl="5" w:tplc="FFFFFFFF">
      <w:numFmt w:val="bullet"/>
      <w:lvlText w:val="•"/>
      <w:lvlJc w:val="left"/>
      <w:pPr>
        <w:ind w:left="4702" w:hanging="360"/>
      </w:pPr>
      <w:rPr>
        <w:lang w:val="en-US" w:eastAsia="en-US" w:bidi="ar-SA"/>
      </w:rPr>
    </w:lvl>
    <w:lvl w:ilvl="6" w:tplc="FFFFFFFF">
      <w:numFmt w:val="bullet"/>
      <w:lvlText w:val="•"/>
      <w:lvlJc w:val="left"/>
      <w:pPr>
        <w:ind w:left="5914" w:hanging="360"/>
      </w:pPr>
      <w:rPr>
        <w:lang w:val="en-US" w:eastAsia="en-US" w:bidi="ar-SA"/>
      </w:rPr>
    </w:lvl>
    <w:lvl w:ilvl="7" w:tplc="FFFFFFFF">
      <w:numFmt w:val="bullet"/>
      <w:lvlText w:val="•"/>
      <w:lvlJc w:val="left"/>
      <w:pPr>
        <w:ind w:left="7125" w:hanging="360"/>
      </w:pPr>
      <w:rPr>
        <w:lang w:val="en-US" w:eastAsia="en-US" w:bidi="ar-SA"/>
      </w:rPr>
    </w:lvl>
    <w:lvl w:ilvl="8" w:tplc="FFFFFFFF">
      <w:numFmt w:val="bullet"/>
      <w:lvlText w:val="•"/>
      <w:lvlJc w:val="left"/>
      <w:pPr>
        <w:ind w:left="8337" w:hanging="360"/>
      </w:pPr>
      <w:rPr>
        <w:lang w:val="en-US" w:eastAsia="en-US" w:bidi="ar-SA"/>
      </w:rPr>
    </w:lvl>
  </w:abstractNum>
  <w:abstractNum w:abstractNumId="15" w15:restartNumberingAfterBreak="0">
    <w:nsid w:val="5D7A539D"/>
    <w:multiLevelType w:val="hybridMultilevel"/>
    <w:tmpl w:val="EF926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4F7900"/>
    <w:multiLevelType w:val="hybridMultilevel"/>
    <w:tmpl w:val="9B40585E"/>
    <w:lvl w:ilvl="0" w:tplc="0409000F">
      <w:start w:val="1"/>
      <w:numFmt w:val="decimal"/>
      <w:lvlText w:val="%1."/>
      <w:lvlJc w:val="left"/>
      <w:pPr>
        <w:ind w:left="720" w:hanging="360"/>
      </w:pPr>
    </w:lvl>
    <w:lvl w:ilvl="1" w:tplc="50EA9C00">
      <w:start w:val="1"/>
      <w:numFmt w:val="lowerRoman"/>
      <w:lvlText w:val="%2."/>
      <w:lvlJc w:val="left"/>
      <w:pPr>
        <w:ind w:left="1440" w:hanging="360"/>
      </w:pPr>
      <w:rPr>
        <w:rFonts w:ascii="Calibri" w:eastAsia="Calibri" w:hAnsi="Calibri" w:cs="Calibri" w:hint="default"/>
        <w:b/>
        <w:bCs/>
        <w:i w:val="0"/>
        <w:iCs w:val="0"/>
        <w:spacing w:val="-1"/>
        <w:w w:val="99"/>
        <w:sz w:val="28"/>
        <w:szCs w:val="28"/>
        <w:lang w:val="en-US" w:eastAsia="en-US" w:bidi="ar-S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D0669F"/>
    <w:multiLevelType w:val="hybridMultilevel"/>
    <w:tmpl w:val="2E3AE202"/>
    <w:lvl w:ilvl="0" w:tplc="AFE693D2">
      <w:start w:val="1"/>
      <w:numFmt w:val="upperRoman"/>
      <w:lvlText w:val="%1."/>
      <w:lvlJc w:val="left"/>
      <w:pPr>
        <w:ind w:left="1200" w:hanging="720"/>
      </w:pPr>
      <w:rPr>
        <w:rFonts w:ascii="Calibri" w:eastAsia="Calibri" w:hAnsi="Calibri" w:cs="Calibri" w:hint="default"/>
        <w:b/>
        <w:bCs/>
        <w:i w:val="0"/>
        <w:iCs w:val="0"/>
        <w:spacing w:val="0"/>
        <w:w w:val="99"/>
        <w:sz w:val="40"/>
        <w:szCs w:val="40"/>
        <w:lang w:val="en-US" w:eastAsia="en-US" w:bidi="ar-SA"/>
      </w:rPr>
    </w:lvl>
    <w:lvl w:ilvl="1" w:tplc="433829F6">
      <w:start w:val="1"/>
      <w:numFmt w:val="upperLetter"/>
      <w:lvlText w:val="%2."/>
      <w:lvlJc w:val="left"/>
      <w:pPr>
        <w:ind w:left="1200" w:hanging="360"/>
      </w:pPr>
      <w:rPr>
        <w:rFonts w:ascii="Calibri" w:eastAsia="Calibri" w:hAnsi="Calibri" w:cs="Calibri" w:hint="default"/>
        <w:b/>
        <w:bCs/>
        <w:i w:val="0"/>
        <w:iCs w:val="0"/>
        <w:spacing w:val="-1"/>
        <w:w w:val="99"/>
        <w:sz w:val="28"/>
        <w:szCs w:val="28"/>
        <w:lang w:val="en-US" w:eastAsia="en-US" w:bidi="ar-SA"/>
      </w:rPr>
    </w:lvl>
    <w:lvl w:ilvl="2" w:tplc="50EA9C00">
      <w:start w:val="1"/>
      <w:numFmt w:val="lowerRoman"/>
      <w:lvlText w:val="%3."/>
      <w:lvlJc w:val="left"/>
      <w:pPr>
        <w:ind w:left="6175" w:hanging="505"/>
      </w:pPr>
      <w:rPr>
        <w:rFonts w:ascii="Calibri" w:eastAsia="Calibri" w:hAnsi="Calibri" w:cs="Calibri" w:hint="default"/>
        <w:b/>
        <w:bCs/>
        <w:i w:val="0"/>
        <w:iCs w:val="0"/>
        <w:spacing w:val="-1"/>
        <w:w w:val="99"/>
        <w:sz w:val="28"/>
        <w:szCs w:val="28"/>
        <w:lang w:val="en-US" w:eastAsia="en-US" w:bidi="ar-SA"/>
      </w:rPr>
    </w:lvl>
    <w:lvl w:ilvl="3" w:tplc="2E24A63C">
      <w:start w:val="1"/>
      <w:numFmt w:val="decimal"/>
      <w:lvlText w:val="%4."/>
      <w:lvlJc w:val="left"/>
      <w:pPr>
        <w:ind w:left="2280" w:hanging="360"/>
      </w:pPr>
      <w:rPr>
        <w:rFonts w:hint="default"/>
      </w:rPr>
    </w:lvl>
    <w:lvl w:ilvl="4" w:tplc="0409000F">
      <w:start w:val="1"/>
      <w:numFmt w:val="decimal"/>
      <w:lvlText w:val="%5."/>
      <w:lvlJc w:val="left"/>
      <w:pPr>
        <w:ind w:left="3491" w:hanging="360"/>
      </w:pPr>
    </w:lvl>
    <w:lvl w:ilvl="5" w:tplc="F76A59E2">
      <w:numFmt w:val="bullet"/>
      <w:lvlText w:val="•"/>
      <w:lvlJc w:val="left"/>
      <w:pPr>
        <w:ind w:left="4702" w:hanging="360"/>
      </w:pPr>
      <w:rPr>
        <w:lang w:val="en-US" w:eastAsia="en-US" w:bidi="ar-SA"/>
      </w:rPr>
    </w:lvl>
    <w:lvl w:ilvl="6" w:tplc="C45C80B8">
      <w:numFmt w:val="bullet"/>
      <w:lvlText w:val="•"/>
      <w:lvlJc w:val="left"/>
      <w:pPr>
        <w:ind w:left="5914" w:hanging="360"/>
      </w:pPr>
      <w:rPr>
        <w:lang w:val="en-US" w:eastAsia="en-US" w:bidi="ar-SA"/>
      </w:rPr>
    </w:lvl>
    <w:lvl w:ilvl="7" w:tplc="92D0B9A2">
      <w:numFmt w:val="bullet"/>
      <w:lvlText w:val="•"/>
      <w:lvlJc w:val="left"/>
      <w:pPr>
        <w:ind w:left="7125" w:hanging="360"/>
      </w:pPr>
      <w:rPr>
        <w:lang w:val="en-US" w:eastAsia="en-US" w:bidi="ar-SA"/>
      </w:rPr>
    </w:lvl>
    <w:lvl w:ilvl="8" w:tplc="177654C4">
      <w:numFmt w:val="bullet"/>
      <w:lvlText w:val="•"/>
      <w:lvlJc w:val="left"/>
      <w:pPr>
        <w:ind w:left="8337" w:hanging="360"/>
      </w:pPr>
      <w:rPr>
        <w:lang w:val="en-US" w:eastAsia="en-US" w:bidi="ar-SA"/>
      </w:rPr>
    </w:lvl>
  </w:abstractNum>
  <w:abstractNum w:abstractNumId="18" w15:restartNumberingAfterBreak="0">
    <w:nsid w:val="6ECF47F3"/>
    <w:multiLevelType w:val="hybridMultilevel"/>
    <w:tmpl w:val="F92E0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00A0C17"/>
    <w:multiLevelType w:val="hybridMultilevel"/>
    <w:tmpl w:val="0E32E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A94E07"/>
    <w:multiLevelType w:val="hybridMultilevel"/>
    <w:tmpl w:val="55D66A1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3D4628E"/>
    <w:multiLevelType w:val="hybridMultilevel"/>
    <w:tmpl w:val="3DDA3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EE2A93"/>
    <w:multiLevelType w:val="hybridMultilevel"/>
    <w:tmpl w:val="EDBE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3513486">
    <w:abstractNumId w:val="17"/>
  </w:num>
  <w:num w:numId="2" w16cid:durableId="1230919208">
    <w:abstractNumId w:val="17"/>
  </w:num>
  <w:num w:numId="3" w16cid:durableId="1988321724">
    <w:abstractNumId w:val="11"/>
  </w:num>
  <w:num w:numId="4" w16cid:durableId="697661393">
    <w:abstractNumId w:val="18"/>
  </w:num>
  <w:num w:numId="5" w16cid:durableId="226380769">
    <w:abstractNumId w:val="10"/>
  </w:num>
  <w:num w:numId="6" w16cid:durableId="530265452">
    <w:abstractNumId w:val="21"/>
  </w:num>
  <w:num w:numId="7" w16cid:durableId="548422127">
    <w:abstractNumId w:val="7"/>
  </w:num>
  <w:num w:numId="8" w16cid:durableId="695041915">
    <w:abstractNumId w:val="14"/>
  </w:num>
  <w:num w:numId="9" w16cid:durableId="1413887821">
    <w:abstractNumId w:val="12"/>
  </w:num>
  <w:num w:numId="10" w16cid:durableId="1076710728">
    <w:abstractNumId w:val="3"/>
  </w:num>
  <w:num w:numId="11" w16cid:durableId="827478662">
    <w:abstractNumId w:val="6"/>
  </w:num>
  <w:num w:numId="12" w16cid:durableId="93785973">
    <w:abstractNumId w:val="9"/>
  </w:num>
  <w:num w:numId="13" w16cid:durableId="401365955">
    <w:abstractNumId w:val="0"/>
  </w:num>
  <w:num w:numId="14" w16cid:durableId="977343886">
    <w:abstractNumId w:val="5"/>
  </w:num>
  <w:num w:numId="15" w16cid:durableId="1009716952">
    <w:abstractNumId w:val="2"/>
  </w:num>
  <w:num w:numId="16" w16cid:durableId="412623790">
    <w:abstractNumId w:val="19"/>
  </w:num>
  <w:num w:numId="17" w16cid:durableId="1237976939">
    <w:abstractNumId w:val="8"/>
  </w:num>
  <w:num w:numId="18" w16cid:durableId="59989504">
    <w:abstractNumId w:val="16"/>
  </w:num>
  <w:num w:numId="19" w16cid:durableId="734821046">
    <w:abstractNumId w:val="15"/>
  </w:num>
  <w:num w:numId="20" w16cid:durableId="1233273501">
    <w:abstractNumId w:val="13"/>
  </w:num>
  <w:num w:numId="21" w16cid:durableId="1021009859">
    <w:abstractNumId w:val="1"/>
  </w:num>
  <w:num w:numId="22" w16cid:durableId="2019506155">
    <w:abstractNumId w:val="22"/>
  </w:num>
  <w:num w:numId="23" w16cid:durableId="1845318788">
    <w:abstractNumId w:val="4"/>
  </w:num>
  <w:num w:numId="24" w16cid:durableId="48273927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d9TCVBcCgZqRUj1W436M6eUtdOfPLzGfavL4Tw5TUCrUwivhyNiUl9qLgVqi5UqyEUvLnC19zZbcA0TbBlux2Q==" w:salt="cjjIKceVV2qlkxWfud9zUw=="/>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EFF"/>
    <w:rsid w:val="00017CA3"/>
    <w:rsid w:val="000210CF"/>
    <w:rsid w:val="000277FE"/>
    <w:rsid w:val="00074C9B"/>
    <w:rsid w:val="0007583E"/>
    <w:rsid w:val="000849A6"/>
    <w:rsid w:val="00097083"/>
    <w:rsid w:val="000C1609"/>
    <w:rsid w:val="000E1CA2"/>
    <w:rsid w:val="00100D92"/>
    <w:rsid w:val="00105B13"/>
    <w:rsid w:val="00113934"/>
    <w:rsid w:val="00145E21"/>
    <w:rsid w:val="00196C98"/>
    <w:rsid w:val="001A6F8D"/>
    <w:rsid w:val="001B4399"/>
    <w:rsid w:val="002410D5"/>
    <w:rsid w:val="00260EFF"/>
    <w:rsid w:val="00261657"/>
    <w:rsid w:val="00262888"/>
    <w:rsid w:val="00290B93"/>
    <w:rsid w:val="002D4B94"/>
    <w:rsid w:val="002E3DEC"/>
    <w:rsid w:val="00324DA3"/>
    <w:rsid w:val="00335375"/>
    <w:rsid w:val="0034121F"/>
    <w:rsid w:val="003A7B2D"/>
    <w:rsid w:val="003E2C15"/>
    <w:rsid w:val="004223FD"/>
    <w:rsid w:val="00455340"/>
    <w:rsid w:val="004565C2"/>
    <w:rsid w:val="00457338"/>
    <w:rsid w:val="004B57D2"/>
    <w:rsid w:val="004C360E"/>
    <w:rsid w:val="004E1418"/>
    <w:rsid w:val="004F5FEB"/>
    <w:rsid w:val="00500353"/>
    <w:rsid w:val="00513FB7"/>
    <w:rsid w:val="0052254A"/>
    <w:rsid w:val="0055646C"/>
    <w:rsid w:val="00571514"/>
    <w:rsid w:val="0058353B"/>
    <w:rsid w:val="005C1E98"/>
    <w:rsid w:val="006254D9"/>
    <w:rsid w:val="006E4766"/>
    <w:rsid w:val="006F261F"/>
    <w:rsid w:val="007236A6"/>
    <w:rsid w:val="00743B85"/>
    <w:rsid w:val="007442C8"/>
    <w:rsid w:val="00752E30"/>
    <w:rsid w:val="00782F02"/>
    <w:rsid w:val="007B01FE"/>
    <w:rsid w:val="0082321A"/>
    <w:rsid w:val="00834E52"/>
    <w:rsid w:val="008719B7"/>
    <w:rsid w:val="00874A7B"/>
    <w:rsid w:val="008C0A5A"/>
    <w:rsid w:val="008F1407"/>
    <w:rsid w:val="00911F45"/>
    <w:rsid w:val="00942B69"/>
    <w:rsid w:val="00954F84"/>
    <w:rsid w:val="009679FF"/>
    <w:rsid w:val="009708A9"/>
    <w:rsid w:val="00975A62"/>
    <w:rsid w:val="0099398F"/>
    <w:rsid w:val="009A5F0E"/>
    <w:rsid w:val="009B33FC"/>
    <w:rsid w:val="00A07FF2"/>
    <w:rsid w:val="00A705AF"/>
    <w:rsid w:val="00A81C45"/>
    <w:rsid w:val="00A95CEA"/>
    <w:rsid w:val="00AA6366"/>
    <w:rsid w:val="00AE0DDB"/>
    <w:rsid w:val="00B4113D"/>
    <w:rsid w:val="00B85098"/>
    <w:rsid w:val="00BB22BE"/>
    <w:rsid w:val="00BB6904"/>
    <w:rsid w:val="00BC2A0F"/>
    <w:rsid w:val="00C23B22"/>
    <w:rsid w:val="00C5346F"/>
    <w:rsid w:val="00C67871"/>
    <w:rsid w:val="00C80C00"/>
    <w:rsid w:val="00C9512B"/>
    <w:rsid w:val="00CB082C"/>
    <w:rsid w:val="00CB7FDB"/>
    <w:rsid w:val="00CC1791"/>
    <w:rsid w:val="00CD19FD"/>
    <w:rsid w:val="00CD29A1"/>
    <w:rsid w:val="00CD7428"/>
    <w:rsid w:val="00CE0EF4"/>
    <w:rsid w:val="00CE7DD5"/>
    <w:rsid w:val="00D54EA8"/>
    <w:rsid w:val="00D92988"/>
    <w:rsid w:val="00DD1003"/>
    <w:rsid w:val="00DF5620"/>
    <w:rsid w:val="00E22777"/>
    <w:rsid w:val="00E24662"/>
    <w:rsid w:val="00E30EB8"/>
    <w:rsid w:val="00E325AB"/>
    <w:rsid w:val="00E846FB"/>
    <w:rsid w:val="00E968A1"/>
    <w:rsid w:val="00EA0F50"/>
    <w:rsid w:val="00EC3CB1"/>
    <w:rsid w:val="00EF5D5A"/>
    <w:rsid w:val="00F00681"/>
    <w:rsid w:val="00F159AB"/>
    <w:rsid w:val="00F51BDF"/>
    <w:rsid w:val="00F57516"/>
    <w:rsid w:val="00F773FD"/>
    <w:rsid w:val="00FA2226"/>
    <w:rsid w:val="00FC34FB"/>
    <w:rsid w:val="00FC4882"/>
    <w:rsid w:val="00FD12F8"/>
    <w:rsid w:val="00FE2D61"/>
    <w:rsid w:val="00FE46AD"/>
    <w:rsid w:val="1AAAEC72"/>
    <w:rsid w:val="363033F8"/>
    <w:rsid w:val="7DAE9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767A3F"/>
  <w15:chartTrackingRefBased/>
  <w15:docId w15:val="{4A2B71F3-4635-4BB5-B4C6-393A415E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EFF"/>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0EFF"/>
    <w:rPr>
      <w:sz w:val="16"/>
      <w:szCs w:val="16"/>
    </w:rPr>
  </w:style>
  <w:style w:type="paragraph" w:styleId="CommentText">
    <w:name w:val="annotation text"/>
    <w:basedOn w:val="Normal"/>
    <w:link w:val="CommentTextChar"/>
    <w:uiPriority w:val="99"/>
    <w:unhideWhenUsed/>
    <w:rsid w:val="00260EFF"/>
    <w:rPr>
      <w:sz w:val="20"/>
      <w:szCs w:val="20"/>
    </w:rPr>
  </w:style>
  <w:style w:type="character" w:customStyle="1" w:styleId="CommentTextChar">
    <w:name w:val="Comment Text Char"/>
    <w:basedOn w:val="DefaultParagraphFont"/>
    <w:link w:val="CommentText"/>
    <w:uiPriority w:val="99"/>
    <w:rsid w:val="00260EFF"/>
    <w:rPr>
      <w:rFonts w:ascii="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260EFF"/>
    <w:rPr>
      <w:b/>
      <w:bCs/>
    </w:rPr>
  </w:style>
  <w:style w:type="character" w:customStyle="1" w:styleId="CommentSubjectChar">
    <w:name w:val="Comment Subject Char"/>
    <w:basedOn w:val="CommentTextChar"/>
    <w:link w:val="CommentSubject"/>
    <w:uiPriority w:val="99"/>
    <w:semiHidden/>
    <w:rsid w:val="00260EFF"/>
    <w:rPr>
      <w:rFonts w:ascii="Calibri" w:hAnsi="Calibri" w:cs="Calibri"/>
      <w:b/>
      <w:bCs/>
      <w:kern w:val="0"/>
      <w:sz w:val="20"/>
      <w:szCs w:val="20"/>
    </w:rPr>
  </w:style>
  <w:style w:type="paragraph" w:styleId="Header">
    <w:name w:val="header"/>
    <w:basedOn w:val="Normal"/>
    <w:link w:val="HeaderChar"/>
    <w:uiPriority w:val="99"/>
    <w:unhideWhenUsed/>
    <w:rsid w:val="00A705AF"/>
    <w:pPr>
      <w:tabs>
        <w:tab w:val="center" w:pos="4680"/>
        <w:tab w:val="right" w:pos="9360"/>
      </w:tabs>
    </w:pPr>
  </w:style>
  <w:style w:type="character" w:customStyle="1" w:styleId="HeaderChar">
    <w:name w:val="Header Char"/>
    <w:basedOn w:val="DefaultParagraphFont"/>
    <w:link w:val="Header"/>
    <w:uiPriority w:val="99"/>
    <w:rsid w:val="00A705AF"/>
    <w:rPr>
      <w:rFonts w:ascii="Calibri" w:hAnsi="Calibri" w:cs="Calibri"/>
      <w:kern w:val="0"/>
    </w:rPr>
  </w:style>
  <w:style w:type="paragraph" w:styleId="Footer">
    <w:name w:val="footer"/>
    <w:basedOn w:val="Normal"/>
    <w:link w:val="FooterChar"/>
    <w:uiPriority w:val="99"/>
    <w:unhideWhenUsed/>
    <w:rsid w:val="00A705AF"/>
    <w:pPr>
      <w:tabs>
        <w:tab w:val="center" w:pos="4680"/>
        <w:tab w:val="right" w:pos="9360"/>
      </w:tabs>
    </w:pPr>
  </w:style>
  <w:style w:type="character" w:customStyle="1" w:styleId="FooterChar">
    <w:name w:val="Footer Char"/>
    <w:basedOn w:val="DefaultParagraphFont"/>
    <w:link w:val="Footer"/>
    <w:uiPriority w:val="99"/>
    <w:rsid w:val="00A705AF"/>
    <w:rPr>
      <w:rFonts w:ascii="Calibri" w:hAnsi="Calibri" w:cs="Calibri"/>
      <w:kern w:val="0"/>
    </w:rPr>
  </w:style>
  <w:style w:type="character" w:styleId="Hyperlink">
    <w:name w:val="Hyperlink"/>
    <w:basedOn w:val="DefaultParagraphFont"/>
    <w:uiPriority w:val="99"/>
    <w:unhideWhenUsed/>
    <w:rsid w:val="000210CF"/>
    <w:rPr>
      <w:color w:val="0563C1" w:themeColor="hyperlink"/>
      <w:u w:val="single"/>
    </w:rPr>
  </w:style>
  <w:style w:type="character" w:styleId="UnresolvedMention">
    <w:name w:val="Unresolved Mention"/>
    <w:basedOn w:val="DefaultParagraphFont"/>
    <w:uiPriority w:val="99"/>
    <w:semiHidden/>
    <w:unhideWhenUsed/>
    <w:rsid w:val="000210CF"/>
    <w:rPr>
      <w:color w:val="605E5C"/>
      <w:shd w:val="clear" w:color="auto" w:fill="E1DFDD"/>
    </w:rPr>
  </w:style>
  <w:style w:type="paragraph" w:styleId="ListParagraph">
    <w:name w:val="List Paragraph"/>
    <w:basedOn w:val="Normal"/>
    <w:uiPriority w:val="34"/>
    <w:qFormat/>
    <w:rsid w:val="004565C2"/>
    <w:pPr>
      <w:ind w:left="720"/>
      <w:contextualSpacing/>
    </w:pPr>
  </w:style>
  <w:style w:type="character" w:styleId="PlaceholderText">
    <w:name w:val="Placeholder Text"/>
    <w:basedOn w:val="DefaultParagraphFont"/>
    <w:uiPriority w:val="99"/>
    <w:semiHidden/>
    <w:rsid w:val="00E325AB"/>
    <w:rPr>
      <w:color w:val="666666"/>
    </w:rPr>
  </w:style>
  <w:style w:type="paragraph" w:styleId="FootnoteText">
    <w:name w:val="footnote text"/>
    <w:basedOn w:val="Normal"/>
    <w:link w:val="FootnoteTextChar"/>
    <w:uiPriority w:val="99"/>
    <w:semiHidden/>
    <w:unhideWhenUsed/>
    <w:rsid w:val="00074C9B"/>
    <w:rPr>
      <w:sz w:val="20"/>
      <w:szCs w:val="20"/>
    </w:rPr>
  </w:style>
  <w:style w:type="character" w:customStyle="1" w:styleId="FootnoteTextChar">
    <w:name w:val="Footnote Text Char"/>
    <w:basedOn w:val="DefaultParagraphFont"/>
    <w:link w:val="FootnoteText"/>
    <w:uiPriority w:val="99"/>
    <w:semiHidden/>
    <w:rsid w:val="00074C9B"/>
    <w:rPr>
      <w:rFonts w:ascii="Calibri" w:hAnsi="Calibri" w:cs="Calibri"/>
      <w:kern w:val="0"/>
      <w:sz w:val="20"/>
      <w:szCs w:val="20"/>
    </w:rPr>
  </w:style>
  <w:style w:type="character" w:styleId="FootnoteReference">
    <w:name w:val="footnote reference"/>
    <w:basedOn w:val="DefaultParagraphFont"/>
    <w:uiPriority w:val="99"/>
    <w:semiHidden/>
    <w:unhideWhenUsed/>
    <w:rsid w:val="00074C9B"/>
    <w:rPr>
      <w:vertAlign w:val="superscript"/>
    </w:rPr>
  </w:style>
  <w:style w:type="paragraph" w:customStyle="1" w:styleId="FOATemplateBody">
    <w:name w:val="FOA Template Body"/>
    <w:basedOn w:val="Normal"/>
    <w:qFormat/>
    <w:rsid w:val="00E30EB8"/>
    <w:rPr>
      <w:rFonts w:cstheme="minorBidi"/>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617059">
      <w:bodyDiv w:val="1"/>
      <w:marLeft w:val="0"/>
      <w:marRight w:val="0"/>
      <w:marTop w:val="0"/>
      <w:marBottom w:val="0"/>
      <w:divBdr>
        <w:top w:val="none" w:sz="0" w:space="0" w:color="auto"/>
        <w:left w:val="none" w:sz="0" w:space="0" w:color="auto"/>
        <w:bottom w:val="none" w:sz="0" w:space="0" w:color="auto"/>
        <w:right w:val="none" w:sz="0" w:space="0" w:color="auto"/>
      </w:divBdr>
    </w:div>
    <w:div w:id="704451206">
      <w:bodyDiv w:val="1"/>
      <w:marLeft w:val="0"/>
      <w:marRight w:val="0"/>
      <w:marTop w:val="0"/>
      <w:marBottom w:val="0"/>
      <w:divBdr>
        <w:top w:val="none" w:sz="0" w:space="0" w:color="auto"/>
        <w:left w:val="none" w:sz="0" w:space="0" w:color="auto"/>
        <w:bottom w:val="none" w:sz="0" w:space="0" w:color="auto"/>
        <w:right w:val="none" w:sz="0" w:space="0" w:color="auto"/>
      </w:divBdr>
    </w:div>
    <w:div w:id="1302538696">
      <w:bodyDiv w:val="1"/>
      <w:marLeft w:val="0"/>
      <w:marRight w:val="0"/>
      <w:marTop w:val="0"/>
      <w:marBottom w:val="0"/>
      <w:divBdr>
        <w:top w:val="none" w:sz="0" w:space="0" w:color="auto"/>
        <w:left w:val="none" w:sz="0" w:space="0" w:color="auto"/>
        <w:bottom w:val="none" w:sz="0" w:space="0" w:color="auto"/>
        <w:right w:val="none" w:sz="0" w:space="0" w:color="auto"/>
      </w:divBdr>
    </w:div>
    <w:div w:id="1570383889">
      <w:bodyDiv w:val="1"/>
      <w:marLeft w:val="0"/>
      <w:marRight w:val="0"/>
      <w:marTop w:val="0"/>
      <w:marBottom w:val="0"/>
      <w:divBdr>
        <w:top w:val="none" w:sz="0" w:space="0" w:color="auto"/>
        <w:left w:val="none" w:sz="0" w:space="0" w:color="auto"/>
        <w:bottom w:val="none" w:sz="0" w:space="0" w:color="auto"/>
        <w:right w:val="none" w:sz="0" w:space="0" w:color="auto"/>
      </w:divBdr>
      <w:divsChild>
        <w:div w:id="1646350214">
          <w:marLeft w:val="0"/>
          <w:marRight w:val="0"/>
          <w:marTop w:val="0"/>
          <w:marBottom w:val="0"/>
          <w:divBdr>
            <w:top w:val="none" w:sz="0" w:space="0" w:color="auto"/>
            <w:left w:val="none" w:sz="0" w:space="0" w:color="auto"/>
            <w:bottom w:val="none" w:sz="0" w:space="0" w:color="auto"/>
            <w:right w:val="none" w:sz="0" w:space="0" w:color="auto"/>
          </w:divBdr>
        </w:div>
      </w:divsChild>
    </w:div>
    <w:div w:id="1758014979">
      <w:bodyDiv w:val="1"/>
      <w:marLeft w:val="0"/>
      <w:marRight w:val="0"/>
      <w:marTop w:val="0"/>
      <w:marBottom w:val="0"/>
      <w:divBdr>
        <w:top w:val="none" w:sz="0" w:space="0" w:color="auto"/>
        <w:left w:val="none" w:sz="0" w:space="0" w:color="auto"/>
        <w:bottom w:val="none" w:sz="0" w:space="0" w:color="auto"/>
        <w:right w:val="none" w:sz="0" w:space="0" w:color="auto"/>
      </w:divBdr>
    </w:div>
    <w:div w:id="2014526982">
      <w:bodyDiv w:val="1"/>
      <w:marLeft w:val="0"/>
      <w:marRight w:val="0"/>
      <w:marTop w:val="0"/>
      <w:marBottom w:val="0"/>
      <w:divBdr>
        <w:top w:val="none" w:sz="0" w:space="0" w:color="auto"/>
        <w:left w:val="none" w:sz="0" w:space="0" w:color="auto"/>
        <w:bottom w:val="none" w:sz="0" w:space="0" w:color="auto"/>
        <w:right w:val="none" w:sz="0" w:space="0" w:color="auto"/>
      </w:divBdr>
      <w:divsChild>
        <w:div w:id="1833444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C5B4FB7-CECB-4B79-B9FA-F9210404975D}"/>
      </w:docPartPr>
      <w:docPartBody>
        <w:p w:rsidR="00E61C86" w:rsidRDefault="00E61C86">
          <w:r w:rsidRPr="00927CFA">
            <w:rPr>
              <w:rStyle w:val="PlaceholderText"/>
            </w:rPr>
            <w:t>Click or tap here to enter text.</w:t>
          </w:r>
        </w:p>
      </w:docPartBody>
    </w:docPart>
    <w:docPart>
      <w:docPartPr>
        <w:name w:val="3A5D1B814CF54B8EA63962616F517A3A"/>
        <w:category>
          <w:name w:val="General"/>
          <w:gallery w:val="placeholder"/>
        </w:category>
        <w:types>
          <w:type w:val="bbPlcHdr"/>
        </w:types>
        <w:behaviors>
          <w:behavior w:val="content"/>
        </w:behaviors>
        <w:guid w:val="{0285D8E8-9DB6-4D24-9C3C-9DEDAD70F20C}"/>
      </w:docPartPr>
      <w:docPartBody>
        <w:p w:rsidR="00E61C86" w:rsidRDefault="00E61C86" w:rsidP="00E61C86">
          <w:pPr>
            <w:pStyle w:val="3A5D1B814CF54B8EA63962616F517A3A"/>
          </w:pPr>
          <w:r w:rsidRPr="00927CFA">
            <w:rPr>
              <w:rStyle w:val="PlaceholderText"/>
            </w:rPr>
            <w:t xml:space="preserve">Click or tap here to enter </w:t>
          </w:r>
          <w:r>
            <w:rPr>
              <w:rStyle w:val="PlaceholderText"/>
            </w:rPr>
            <w:t>Entity name</w:t>
          </w:r>
          <w:r w:rsidRPr="00927CFA">
            <w:rPr>
              <w:rStyle w:val="PlaceholderText"/>
            </w:rPr>
            <w:t>.</w:t>
          </w:r>
        </w:p>
      </w:docPartBody>
    </w:docPart>
    <w:docPart>
      <w:docPartPr>
        <w:name w:val="BC66576F24794747B794C82EE1F993B8"/>
        <w:category>
          <w:name w:val="General"/>
          <w:gallery w:val="placeholder"/>
        </w:category>
        <w:types>
          <w:type w:val="bbPlcHdr"/>
        </w:types>
        <w:behaviors>
          <w:behavior w:val="content"/>
        </w:behaviors>
        <w:guid w:val="{84775A06-8A6F-4D11-A387-375486CAE504}"/>
      </w:docPartPr>
      <w:docPartBody>
        <w:p w:rsidR="00E61C86" w:rsidRDefault="00E61C86" w:rsidP="00E61C86">
          <w:pPr>
            <w:pStyle w:val="BC66576F24794747B794C82EE1F993B8"/>
          </w:pPr>
          <w:r w:rsidRPr="00927CFA">
            <w:rPr>
              <w:rStyle w:val="PlaceholderText"/>
            </w:rPr>
            <w:t xml:space="preserve">Click or tap here to enter </w:t>
          </w:r>
          <w:r>
            <w:rPr>
              <w:rStyle w:val="PlaceholderText"/>
            </w:rPr>
            <w:t>Entity website</w:t>
          </w:r>
          <w:r w:rsidRPr="00927CFA">
            <w:rPr>
              <w:rStyle w:val="PlaceholderText"/>
            </w:rPr>
            <w:t>.</w:t>
          </w:r>
        </w:p>
      </w:docPartBody>
    </w:docPart>
    <w:docPart>
      <w:docPartPr>
        <w:name w:val="72FD43871CE74EFA87F0D36BC614CF6C"/>
        <w:category>
          <w:name w:val="General"/>
          <w:gallery w:val="placeholder"/>
        </w:category>
        <w:types>
          <w:type w:val="bbPlcHdr"/>
        </w:types>
        <w:behaviors>
          <w:behavior w:val="content"/>
        </w:behaviors>
        <w:guid w:val="{55AB3489-4231-4100-BFCC-3C60BFE62146}"/>
      </w:docPartPr>
      <w:docPartBody>
        <w:p w:rsidR="00E61C86" w:rsidRDefault="00E61C86" w:rsidP="00E61C86">
          <w:pPr>
            <w:pStyle w:val="72FD43871CE74EFA87F0D36BC614CF6C"/>
          </w:pPr>
          <w:r w:rsidRPr="00927CFA">
            <w:rPr>
              <w:rStyle w:val="PlaceholderText"/>
            </w:rPr>
            <w:t xml:space="preserve">Click or tap here to enter </w:t>
          </w:r>
          <w:r>
            <w:rPr>
              <w:rStyle w:val="PlaceholderText"/>
            </w:rPr>
            <w:t>Entity address</w:t>
          </w:r>
          <w:r w:rsidRPr="00927CFA">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C86"/>
    <w:rsid w:val="002410D5"/>
    <w:rsid w:val="00571514"/>
    <w:rsid w:val="00E61C86"/>
    <w:rsid w:val="00FE4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1C86"/>
    <w:rPr>
      <w:color w:val="666666"/>
    </w:rPr>
  </w:style>
  <w:style w:type="paragraph" w:customStyle="1" w:styleId="3A5D1B814CF54B8EA63962616F517A3A">
    <w:name w:val="3A5D1B814CF54B8EA63962616F517A3A"/>
    <w:rsid w:val="00E61C86"/>
    <w:pPr>
      <w:spacing w:after="0" w:line="240" w:lineRule="auto"/>
    </w:pPr>
    <w:rPr>
      <w:rFonts w:ascii="Calibri" w:eastAsiaTheme="minorHAnsi" w:hAnsi="Calibri" w:cs="Calibri"/>
      <w:kern w:val="0"/>
      <w:sz w:val="22"/>
      <w:szCs w:val="22"/>
    </w:rPr>
  </w:style>
  <w:style w:type="paragraph" w:customStyle="1" w:styleId="BC66576F24794747B794C82EE1F993B8">
    <w:name w:val="BC66576F24794747B794C82EE1F993B8"/>
    <w:rsid w:val="00E61C86"/>
    <w:pPr>
      <w:spacing w:after="0" w:line="240" w:lineRule="auto"/>
    </w:pPr>
    <w:rPr>
      <w:rFonts w:ascii="Calibri" w:eastAsiaTheme="minorHAnsi" w:hAnsi="Calibri" w:cs="Calibri"/>
      <w:kern w:val="0"/>
      <w:sz w:val="22"/>
      <w:szCs w:val="22"/>
    </w:rPr>
  </w:style>
  <w:style w:type="paragraph" w:customStyle="1" w:styleId="72FD43871CE74EFA87F0D36BC614CF6C">
    <w:name w:val="72FD43871CE74EFA87F0D36BC614CF6C"/>
    <w:rsid w:val="00E61C86"/>
    <w:pPr>
      <w:spacing w:after="0" w:line="240" w:lineRule="auto"/>
    </w:pPr>
    <w:rPr>
      <w:rFonts w:ascii="Calibri" w:eastAsiaTheme="minorHAnsi" w:hAnsi="Calibri" w:cs="Calibri"/>
      <w:kern w:val="0"/>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250C0BBA37C1408345A2282C9DB356" ma:contentTypeVersion="3" ma:contentTypeDescription="Create a new document." ma:contentTypeScope="" ma:versionID="79fc4f3b1b00257ef13c187c8e73c407">
  <xsd:schema xmlns:xsd="http://www.w3.org/2001/XMLSchema" xmlns:xs="http://www.w3.org/2001/XMLSchema" xmlns:p="http://schemas.microsoft.com/office/2006/metadata/properties" xmlns:ns2="cb3c7e82-767c-4ae5-a490-0debe5e1d07b" targetNamespace="http://schemas.microsoft.com/office/2006/metadata/properties" ma:root="true" ma:fieldsID="1aa63216f9c94ebb4909a9a4bae95121" ns2:_="">
    <xsd:import namespace="cb3c7e82-767c-4ae5-a490-0debe5e1d07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c7e82-767c-4ae5-a490-0debe5e1d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AE0212-945C-494E-99CB-8769DF1B6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3c7e82-767c-4ae5-a490-0debe5e1d0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78FEB6-DA82-4550-898B-764417C25D25}">
  <ds:schemaRefs>
    <ds:schemaRef ds:uri="http://schemas.openxmlformats.org/officeDocument/2006/bibliography"/>
  </ds:schemaRefs>
</ds:datastoreItem>
</file>

<file path=customXml/itemProps3.xml><?xml version="1.0" encoding="utf-8"?>
<ds:datastoreItem xmlns:ds="http://schemas.openxmlformats.org/officeDocument/2006/customXml" ds:itemID="{D2D39EC2-82F8-43B7-BF6A-B6033187D5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CE0F4F-952F-4B7E-B9F6-07EADA553E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Lyle Raines</dc:creator>
  <cp:keywords/>
  <dc:description/>
  <cp:lastModifiedBy>Stacey Boyle</cp:lastModifiedBy>
  <cp:revision>3</cp:revision>
  <cp:lastPrinted>2025-08-06T14:24:00Z</cp:lastPrinted>
  <dcterms:created xsi:type="dcterms:W3CDTF">2025-09-04T19:40:00Z</dcterms:created>
  <dcterms:modified xsi:type="dcterms:W3CDTF">2025-09-04T19:40:00Z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0x010100CE250C0BBA37C1408345A2282C9DB356</vt:lpwstr>
  </property>
</Properties>
</file>